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91" w:rsidRPr="009A1ECF" w:rsidRDefault="009A1ECF">
      <w:pPr>
        <w:rPr>
          <w:b/>
        </w:rPr>
      </w:pPr>
      <w:r w:rsidRPr="009A1ECF">
        <w:rPr>
          <w:b/>
        </w:rPr>
        <w:t xml:space="preserve">ΤΕΧΝΙΚΕΣ ΠΡΟΔΙΑΓΡΑΦΕΣ </w:t>
      </w:r>
    </w:p>
    <w:p w:rsidR="009A1ECF" w:rsidRDefault="009A1ECF">
      <w:bookmarkStart w:id="0" w:name="_GoBack"/>
      <w:bookmarkEnd w:id="0"/>
    </w:p>
    <w:p w:rsidR="009A1ECF" w:rsidRPr="009A1ECF" w:rsidRDefault="009A1ECF">
      <w:r w:rsidRPr="009A1ECF">
        <w:t>Επαγγελματική συσκευασία 500γρ. από λευκασμένο χημικό πολτό. Με καλή διάτρηση, διπλά φύλλα και χάρτινο εσωτερικό κύλινδρο (</w:t>
      </w:r>
      <w:proofErr w:type="spellStart"/>
      <w:r w:rsidRPr="009A1ECF">
        <w:t>μαδρέν</w:t>
      </w:r>
      <w:proofErr w:type="spellEnd"/>
      <w:r w:rsidRPr="009A1ECF">
        <w:t xml:space="preserve">). Να διατίθεται σε επαγγελματική συσκευασία. Στην συσκευασία να αναγράφονται οι προβλεπόμενες </w:t>
      </w:r>
      <w:proofErr w:type="spellStart"/>
      <w:r w:rsidRPr="009A1ECF">
        <w:t>απο</w:t>
      </w:r>
      <w:proofErr w:type="spellEnd"/>
      <w:r w:rsidRPr="009A1ECF">
        <w:t xml:space="preserve"> την Νομοθεσία ενδείξεις καθώς και : η ονομασία του περιεχομένου, στοιχεία του προμηθευτή, ο αριθμός των περιεχομένων πακέτων και ο αριθμός των φύλλων κάθε </w:t>
      </w:r>
      <w:proofErr w:type="spellStart"/>
      <w:r w:rsidRPr="009A1ECF">
        <w:t>ρολλού</w:t>
      </w:r>
      <w:proofErr w:type="spellEnd"/>
      <w:r w:rsidRPr="009A1ECF">
        <w:t>.</w:t>
      </w:r>
    </w:p>
    <w:sectPr w:rsidR="009A1ECF" w:rsidRPr="009A1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CF"/>
    <w:rsid w:val="009A1ECF"/>
    <w:rsid w:val="00A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BC9B"/>
  <w15:chartTrackingRefBased/>
  <w15:docId w15:val="{5642EED4-8BC3-4D3A-B991-76CEE12B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2024-05-08T07:46:00Z</dcterms:created>
  <dcterms:modified xsi:type="dcterms:W3CDTF">2024-05-08T07:46:00Z</dcterms:modified>
</cp:coreProperties>
</file>