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8B" w:rsidRPr="0078308B" w:rsidRDefault="0078308B" w:rsidP="0078308B">
      <w:pPr>
        <w:jc w:val="center"/>
        <w:rPr>
          <w:b/>
        </w:rPr>
      </w:pPr>
      <w:r w:rsidRPr="0078308B">
        <w:rPr>
          <w:b/>
        </w:rPr>
        <w:t>Τεχνικά Χαρακτηριστικά</w:t>
      </w:r>
    </w:p>
    <w:p w:rsidR="0078308B" w:rsidRDefault="0078308B" w:rsidP="0078308B">
      <w:r>
        <w:t>Απαίτηση</w:t>
      </w:r>
      <w:r>
        <w:tab/>
        <w:t>Απάντηση προμηθευτή</w:t>
      </w:r>
    </w:p>
    <w:p w:rsidR="0078308B" w:rsidRDefault="0078308B" w:rsidP="0078308B">
      <w:r>
        <w:t>Ονομαστική Ισχύς</w:t>
      </w:r>
      <w:r>
        <w:tab/>
        <w:t>&gt;=6000VA</w:t>
      </w:r>
      <w:r>
        <w:tab/>
      </w:r>
    </w:p>
    <w:p w:rsidR="0078308B" w:rsidRDefault="0078308B" w:rsidP="0078308B">
      <w:r>
        <w:t>Ενεργός  ονομαστική Ισχύς</w:t>
      </w:r>
      <w:r>
        <w:tab/>
        <w:t>&gt;=5400Kw</w:t>
      </w:r>
      <w:r>
        <w:tab/>
      </w:r>
    </w:p>
    <w:p w:rsidR="0078308B" w:rsidRDefault="0078308B" w:rsidP="0078308B">
      <w:r>
        <w:t>Τύπος</w:t>
      </w:r>
      <w:r>
        <w:tab/>
      </w:r>
      <w:proofErr w:type="spellStart"/>
      <w:r>
        <w:t>Online</w:t>
      </w:r>
      <w:proofErr w:type="spellEnd"/>
      <w:r>
        <w:tab/>
      </w:r>
    </w:p>
    <w:p w:rsidR="0078308B" w:rsidRDefault="0078308B" w:rsidP="0078308B">
      <w:r>
        <w:t xml:space="preserve">Τάση </w:t>
      </w:r>
      <w:proofErr w:type="spellStart"/>
      <w:r>
        <w:t>Ισόδου</w:t>
      </w:r>
      <w:proofErr w:type="spellEnd"/>
      <w:r>
        <w:tab/>
        <w:t>208-240V</w:t>
      </w:r>
      <w:r>
        <w:tab/>
      </w:r>
    </w:p>
    <w:p w:rsidR="0078308B" w:rsidRDefault="0078308B" w:rsidP="0078308B">
      <w:r>
        <w:t>Τάση εξόδου</w:t>
      </w:r>
      <w:r>
        <w:tab/>
        <w:t>220-240 V ρυθμιζόμενη</w:t>
      </w:r>
      <w:r>
        <w:tab/>
      </w:r>
    </w:p>
    <w:p w:rsidR="0078308B" w:rsidRDefault="0078308B" w:rsidP="0078308B">
      <w:proofErr w:type="spellStart"/>
      <w:r>
        <w:t>Σύχνοτητα</w:t>
      </w:r>
      <w:proofErr w:type="spellEnd"/>
      <w:r>
        <w:t xml:space="preserve"> εξόδου</w:t>
      </w:r>
      <w:r>
        <w:tab/>
        <w:t>50Hz</w:t>
      </w:r>
      <w:r>
        <w:tab/>
      </w:r>
    </w:p>
    <w:p w:rsidR="0078308B" w:rsidRDefault="0078308B" w:rsidP="0078308B">
      <w:proofErr w:type="spellStart"/>
      <w:r>
        <w:t>Κυματομορφή</w:t>
      </w:r>
      <w:proofErr w:type="spellEnd"/>
      <w:r>
        <w:t xml:space="preserve"> εξόδου</w:t>
      </w:r>
      <w:r>
        <w:tab/>
        <w:t>ημιτονοειδής</w:t>
      </w:r>
      <w:r>
        <w:tab/>
      </w:r>
    </w:p>
    <w:p w:rsidR="0078308B" w:rsidRDefault="0078308B" w:rsidP="0078308B">
      <w:r>
        <w:t>Δυνατότητα Υπέρβαση της ονομαστικής ισχύος κατά 20%</w:t>
      </w:r>
      <w:r>
        <w:tab/>
        <w:t>&gt;=1λετπό</w:t>
      </w:r>
      <w:r>
        <w:tab/>
      </w:r>
    </w:p>
    <w:p w:rsidR="0078308B" w:rsidRDefault="0078308B" w:rsidP="0078308B">
      <w:r>
        <w:t>Είσοδος</w:t>
      </w:r>
      <w:r>
        <w:tab/>
        <w:t>Μονοφασική</w:t>
      </w:r>
      <w:r>
        <w:tab/>
      </w:r>
      <w:bookmarkStart w:id="0" w:name="_GoBack"/>
      <w:bookmarkEnd w:id="0"/>
    </w:p>
    <w:p w:rsidR="0078308B" w:rsidRDefault="0078308B" w:rsidP="0078308B">
      <w:r>
        <w:t>Έξοδος</w:t>
      </w:r>
      <w:r>
        <w:tab/>
        <w:t>Αυστηρά Μονοφασική</w:t>
      </w:r>
      <w:r>
        <w:tab/>
      </w:r>
    </w:p>
    <w:p w:rsidR="0078308B" w:rsidRDefault="0078308B" w:rsidP="0078308B">
      <w:r>
        <w:t>Τύπος</w:t>
      </w:r>
      <w:r>
        <w:tab/>
      </w:r>
      <w:proofErr w:type="spellStart"/>
      <w:r>
        <w:t>Online</w:t>
      </w:r>
      <w:proofErr w:type="spellEnd"/>
      <w:r>
        <w:tab/>
      </w:r>
    </w:p>
    <w:p w:rsidR="0078308B" w:rsidRDefault="0078308B" w:rsidP="0078308B">
      <w:r>
        <w:t xml:space="preserve">Υποστήριξη μη </w:t>
      </w:r>
      <w:proofErr w:type="spellStart"/>
      <w:r>
        <w:t>γραμικκών</w:t>
      </w:r>
      <w:proofErr w:type="spellEnd"/>
      <w:r>
        <w:t xml:space="preserve"> φορτίων στην έξοδο του</w:t>
      </w:r>
      <w:r>
        <w:tab/>
        <w:t>ΝΑΙ</w:t>
      </w:r>
      <w:r>
        <w:tab/>
      </w:r>
    </w:p>
    <w:p w:rsidR="0078308B" w:rsidRDefault="0078308B" w:rsidP="0078308B">
      <w:proofErr w:type="spellStart"/>
      <w:r>
        <w:t>Current</w:t>
      </w:r>
      <w:proofErr w:type="spellEnd"/>
      <w:r>
        <w:t xml:space="preserve"> </w:t>
      </w:r>
      <w:proofErr w:type="spellStart"/>
      <w:r>
        <w:t>Crest</w:t>
      </w:r>
      <w:proofErr w:type="spellEnd"/>
      <w:r>
        <w:t xml:space="preserve"> </w:t>
      </w:r>
      <w:proofErr w:type="spellStart"/>
      <w:r>
        <w:t>Ratio</w:t>
      </w:r>
      <w:proofErr w:type="spellEnd"/>
      <w:r>
        <w:t>/</w:t>
      </w:r>
      <w:proofErr w:type="spellStart"/>
      <w:r>
        <w:t>factor</w:t>
      </w:r>
      <w:proofErr w:type="spellEnd"/>
      <w:r>
        <w:tab/>
        <w:t>3:1</w:t>
      </w:r>
      <w:r>
        <w:tab/>
      </w:r>
    </w:p>
    <w:p w:rsidR="0078308B" w:rsidRDefault="0078308B" w:rsidP="0078308B">
      <w:r>
        <w:t>Διόρθωση συντελεστή ισχύος εισόδου</w:t>
      </w:r>
      <w:r>
        <w:tab/>
        <w:t>ΝΑΙ</w:t>
      </w:r>
      <w:r>
        <w:tab/>
      </w:r>
    </w:p>
    <w:p w:rsidR="0078308B" w:rsidRDefault="0078308B" w:rsidP="0078308B">
      <w:r>
        <w:t xml:space="preserve">Συμβατό με γεννήτρια </w:t>
      </w:r>
      <w:r>
        <w:tab/>
        <w:t>ΝΑΙ</w:t>
      </w:r>
      <w:r>
        <w:tab/>
      </w:r>
    </w:p>
    <w:p w:rsidR="0078308B" w:rsidRDefault="0078308B" w:rsidP="0078308B">
      <w:r>
        <w:t xml:space="preserve">Αυτόματη </w:t>
      </w:r>
      <w:proofErr w:type="spellStart"/>
      <w:r>
        <w:t>επανεκίνηση</w:t>
      </w:r>
      <w:proofErr w:type="spellEnd"/>
      <w:r>
        <w:t xml:space="preserve"> σε διακοπή ρεύματος</w:t>
      </w:r>
      <w:r>
        <w:tab/>
        <w:t>ΝΑΙ</w:t>
      </w:r>
      <w:r>
        <w:tab/>
      </w:r>
    </w:p>
    <w:p w:rsidR="0078308B" w:rsidRDefault="0078308B" w:rsidP="0078308B">
      <w:r>
        <w:t>Θύρα επικοινωνίας USB ή Serial</w:t>
      </w:r>
      <w:r>
        <w:tab/>
        <w:t>NAI</w:t>
      </w:r>
      <w:r>
        <w:tab/>
      </w:r>
    </w:p>
    <w:p w:rsidR="0078308B" w:rsidRDefault="0078308B" w:rsidP="0078308B">
      <w:r>
        <w:t>Προστασίες</w:t>
      </w:r>
      <w:r>
        <w:tab/>
      </w:r>
      <w:proofErr w:type="spellStart"/>
      <w:r>
        <w:t>Βραχυκλώματος</w:t>
      </w:r>
      <w:proofErr w:type="spellEnd"/>
      <w:r>
        <w:t xml:space="preserve"> εξόδου, φορτίου, ρεύματος και θερμοκρασίας</w:t>
      </w:r>
      <w:r>
        <w:tab/>
      </w:r>
    </w:p>
    <w:p w:rsidR="0078308B" w:rsidRDefault="0078308B" w:rsidP="0078308B">
      <w:r>
        <w:t xml:space="preserve">Συντελεστής Ισχύος σε </w:t>
      </w:r>
      <w:proofErr w:type="spellStart"/>
      <w:r>
        <w:t>Online</w:t>
      </w:r>
      <w:proofErr w:type="spellEnd"/>
      <w:r>
        <w:t xml:space="preserve"> λειτουργεία</w:t>
      </w:r>
      <w:r>
        <w:tab/>
        <w:t xml:space="preserve">&gt;=90%, &gt;=98% σε </w:t>
      </w:r>
      <w:proofErr w:type="spellStart"/>
      <w:r>
        <w:t>Eco</w:t>
      </w:r>
      <w:proofErr w:type="spellEnd"/>
      <w:r>
        <w:t xml:space="preserve"> </w:t>
      </w:r>
      <w:proofErr w:type="spellStart"/>
      <w:r>
        <w:t>Mode</w:t>
      </w:r>
      <w:proofErr w:type="spellEnd"/>
      <w:r>
        <w:tab/>
      </w:r>
    </w:p>
    <w:p w:rsidR="0078308B" w:rsidRDefault="0078308B" w:rsidP="0078308B">
      <w:r>
        <w:t>Μπαταρίες</w:t>
      </w:r>
      <w:r>
        <w:tab/>
        <w:t>&gt;=20x9AH ή Συνολικά &gt;=180AH</w:t>
      </w:r>
      <w:r>
        <w:tab/>
      </w:r>
    </w:p>
    <w:p w:rsidR="0078308B" w:rsidRDefault="0078308B" w:rsidP="0078308B">
      <w:r>
        <w:t>Τύπος</w:t>
      </w:r>
      <w:r>
        <w:tab/>
      </w:r>
      <w:proofErr w:type="spellStart"/>
      <w:r>
        <w:t>Tower</w:t>
      </w:r>
      <w:proofErr w:type="spellEnd"/>
      <w:r>
        <w:t xml:space="preserve"> με ρόδες</w:t>
      </w:r>
      <w:r>
        <w:tab/>
      </w:r>
    </w:p>
    <w:p w:rsidR="00372F1E" w:rsidRDefault="0078308B" w:rsidP="0078308B">
      <w:r>
        <w:t>Οθόνη LCD με ενδείξεις λαθών</w:t>
      </w:r>
      <w:r>
        <w:tab/>
        <w:t>ΝΑΙ</w:t>
      </w:r>
      <w:r>
        <w:tab/>
      </w:r>
    </w:p>
    <w:sectPr w:rsidR="00372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8B"/>
    <w:rsid w:val="00372F1E"/>
    <w:rsid w:val="007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C4F7"/>
  <w15:chartTrackingRefBased/>
  <w15:docId w15:val="{0FECF644-6193-47C0-8A60-91CF0D1A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2024-07-22T04:50:00Z</dcterms:created>
  <dcterms:modified xsi:type="dcterms:W3CDTF">2024-07-22T04:50:00Z</dcterms:modified>
</cp:coreProperties>
</file>