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71" w:rsidRPr="009A4871" w:rsidRDefault="009A4871" w:rsidP="009A4871">
      <w:pPr>
        <w:jc w:val="center"/>
        <w:rPr>
          <w:b/>
          <w:u w:val="single"/>
        </w:rPr>
      </w:pPr>
      <w:r w:rsidRPr="009A4871">
        <w:rPr>
          <w:b/>
          <w:u w:val="single"/>
        </w:rPr>
        <w:t>ΤΕΧΝΙΚΕΣ ΠΡΟΔΙΑΓΡΑΦΕΣ</w:t>
      </w:r>
    </w:p>
    <w:p w:rsidR="009A4871" w:rsidRPr="009A4871" w:rsidRDefault="009A4871">
      <w:pPr>
        <w:rPr>
          <w:b/>
        </w:rPr>
      </w:pPr>
      <w:r w:rsidRPr="009A4871">
        <w:rPr>
          <w:b/>
        </w:rPr>
        <w:t>ΚΩΔΙΚΟΣ ΕΙΔΟΥΣ 262717:</w:t>
      </w:r>
    </w:p>
    <w:p w:rsidR="009B60F7" w:rsidRDefault="009A4871">
      <w:r w:rsidRPr="009A4871">
        <w:t xml:space="preserve">Πρόκειται για </w:t>
      </w:r>
      <w:proofErr w:type="spellStart"/>
      <w:r w:rsidRPr="009A4871">
        <w:t>υπερθερμιδικό</w:t>
      </w:r>
      <w:proofErr w:type="spellEnd"/>
      <w:r w:rsidRPr="009A4871">
        <w:t xml:space="preserve"> πολυμερές διάλυμα πλήρους εντερικής διατροφής (1,2kcal/</w:t>
      </w:r>
      <w:proofErr w:type="spellStart"/>
      <w:r w:rsidRPr="009A4871">
        <w:t>ml</w:t>
      </w:r>
      <w:proofErr w:type="spellEnd"/>
      <w:r w:rsidRPr="009A4871">
        <w:t xml:space="preserve">) με πολύ υψηλή περιεκτικότητα σε </w:t>
      </w:r>
      <w:proofErr w:type="spellStart"/>
      <w:r w:rsidRPr="009A4871">
        <w:t>πρωτείνες</w:t>
      </w:r>
      <w:proofErr w:type="spellEnd"/>
      <w:r w:rsidRPr="009A4871">
        <w:t xml:space="preserve"> υψηλής βιολογικής αξίας (33%),πλούσιο σε απαραίτητα αμινοξέα διακλαδισμένης αλύσου για διατήρηση της καθαρής σωματικής μάζας και μείωση του </w:t>
      </w:r>
      <w:proofErr w:type="spellStart"/>
      <w:r w:rsidRPr="009A4871">
        <w:t>καταβολισμού.Ελεύθερα</w:t>
      </w:r>
      <w:proofErr w:type="spellEnd"/>
      <w:r w:rsidRPr="009A4871">
        <w:t xml:space="preserve"> </w:t>
      </w:r>
      <w:proofErr w:type="spellStart"/>
      <w:r w:rsidRPr="009A4871">
        <w:t>γλουτένης</w:t>
      </w:r>
      <w:proofErr w:type="spellEnd"/>
      <w:r w:rsidRPr="009A4871">
        <w:t xml:space="preserve"> και </w:t>
      </w:r>
      <w:proofErr w:type="spellStart"/>
      <w:r w:rsidRPr="009A4871">
        <w:t>λακτόζης.Να</w:t>
      </w:r>
      <w:proofErr w:type="spellEnd"/>
      <w:r w:rsidRPr="009A4871">
        <w:t xml:space="preserve"> είναι χαμηλά σε λίπος(24%) &amp; πλούσια σε MCT και </w:t>
      </w:r>
      <w:proofErr w:type="spellStart"/>
      <w:r w:rsidRPr="009A4871">
        <w:t>ιχθυέλαια.Να</w:t>
      </w:r>
      <w:proofErr w:type="spellEnd"/>
      <w:r w:rsidRPr="009A4871">
        <w:t xml:space="preserve"> περιέχουν </w:t>
      </w:r>
      <w:proofErr w:type="spellStart"/>
      <w:r w:rsidRPr="009A4871">
        <w:t>ισομαλτουλόζη,μαλτοδεξτρίνη</w:t>
      </w:r>
      <w:proofErr w:type="spellEnd"/>
      <w:r w:rsidRPr="009A4871">
        <w:t xml:space="preserve"> &amp; </w:t>
      </w:r>
      <w:proofErr w:type="spellStart"/>
      <w:r w:rsidRPr="009A4871">
        <w:t>υδρολυμένο</w:t>
      </w:r>
      <w:proofErr w:type="spellEnd"/>
      <w:r w:rsidRPr="009A4871">
        <w:t xml:space="preserve"> άμυλο ώστε να έχουν χαμηλό </w:t>
      </w:r>
      <w:proofErr w:type="spellStart"/>
      <w:r w:rsidRPr="009A4871">
        <w:t>γλυκαιμικό</w:t>
      </w:r>
      <w:proofErr w:type="spellEnd"/>
      <w:r w:rsidRPr="009A4871">
        <w:t xml:space="preserve"> δείκτη.(Υδατάνθρακες 42%).Φυτικές ίνες 1%. Για την διαιτητική αγωγή ασθενών με ή σε κίνδυνο </w:t>
      </w:r>
      <w:proofErr w:type="spellStart"/>
      <w:r w:rsidRPr="009A4871">
        <w:t>υποθρεψίας,ειδικά</w:t>
      </w:r>
      <w:proofErr w:type="spellEnd"/>
      <w:r w:rsidRPr="009A4871">
        <w:t xml:space="preserve"> ασθενών με υψηλές </w:t>
      </w:r>
      <w:proofErr w:type="spellStart"/>
      <w:r w:rsidRPr="009A4871">
        <w:t>πρωτεινικές</w:t>
      </w:r>
      <w:proofErr w:type="spellEnd"/>
      <w:r w:rsidRPr="009A4871">
        <w:t xml:space="preserve"> &amp; μέτριες ενεργειακές </w:t>
      </w:r>
      <w:proofErr w:type="spellStart"/>
      <w:r w:rsidRPr="009A4871">
        <w:t>ανάγκες,βαρέως</w:t>
      </w:r>
      <w:proofErr w:type="spellEnd"/>
      <w:r w:rsidRPr="009A4871">
        <w:t xml:space="preserve"> πασχόντων </w:t>
      </w:r>
      <w:proofErr w:type="spellStart"/>
      <w:r w:rsidRPr="009A4871">
        <w:t>ασθενών,πολυτραυματιών,εγκαυματιών</w:t>
      </w:r>
      <w:proofErr w:type="spellEnd"/>
      <w:r w:rsidRPr="009A4871">
        <w:t xml:space="preserve"> &amp; σηπτικών ασθενών.-ΔΕΙΓΜΑ ΑΠΑΡΑΙΤΗΤΟ (ΠΑΡΑΚΑΛΟΥΜΕ ΟΠΩΣ ΔΙΑΒΑΣΕΤΕ ΤΙΣ ΠΑΡΑΤΗΡΗΣΕΙΣ)</w:t>
      </w:r>
    </w:p>
    <w:p w:rsidR="009A4871" w:rsidRPr="009A4871" w:rsidRDefault="009A4871">
      <w:pPr>
        <w:rPr>
          <w:b/>
        </w:rPr>
      </w:pPr>
      <w:r w:rsidRPr="009A4871">
        <w:rPr>
          <w:b/>
        </w:rPr>
        <w:t>ΚΩΔΙΚΟΣ ΕΙΔΟΥΣ 274229:</w:t>
      </w:r>
    </w:p>
    <w:p w:rsidR="009A4871" w:rsidRDefault="009A4871">
      <w:r w:rsidRPr="009A4871">
        <w:t xml:space="preserve">Πολυμερή διαλύματα υψηλής θερμιδικής αξίας 1,5 </w:t>
      </w:r>
      <w:proofErr w:type="spellStart"/>
      <w:r w:rsidRPr="009A4871">
        <w:t>kcal</w:t>
      </w:r>
      <w:proofErr w:type="spellEnd"/>
      <w:r w:rsidRPr="009A4871">
        <w:t>/</w:t>
      </w:r>
      <w:proofErr w:type="spellStart"/>
      <w:r w:rsidRPr="009A4871">
        <w:t>ml</w:t>
      </w:r>
      <w:proofErr w:type="spellEnd"/>
      <w:r w:rsidRPr="009A4871">
        <w:t xml:space="preserve">, για </w:t>
      </w:r>
      <w:proofErr w:type="spellStart"/>
      <w:r w:rsidRPr="009A4871">
        <w:t>βαρέως</w:t>
      </w:r>
      <w:proofErr w:type="spellEnd"/>
      <w:r w:rsidRPr="009A4871">
        <w:t xml:space="preserve"> πάσχοντες ασθενείς με απώλεια σωματικής </w:t>
      </w:r>
      <w:proofErr w:type="spellStart"/>
      <w:r w:rsidRPr="009A4871">
        <w:t>μάζας.Υψηλό</w:t>
      </w:r>
      <w:proofErr w:type="spellEnd"/>
      <w:r w:rsidRPr="009A4871">
        <w:t xml:space="preserve"> σε ΕΡΑ (</w:t>
      </w:r>
      <w:proofErr w:type="spellStart"/>
      <w:r w:rsidRPr="009A4871">
        <w:t>εικοσιπεντανοικό</w:t>
      </w:r>
      <w:proofErr w:type="spellEnd"/>
      <w:r w:rsidRPr="009A4871">
        <w:t xml:space="preserve"> οξύ) για τη βελτίωση της λειτουργίας του ανοσοποιητικού και τη μείωση της απώλειας καθαρής σωματικής </w:t>
      </w:r>
      <w:proofErr w:type="spellStart"/>
      <w:r w:rsidRPr="009A4871">
        <w:t>μάζας.Πλούσια</w:t>
      </w:r>
      <w:proofErr w:type="spellEnd"/>
      <w:r w:rsidRPr="009A4871">
        <w:t xml:space="preserve"> σε λίπος, εμπλουτισμένα με 103 και MCΤ (για την καλή εντερική ανεκτικότητα και απορρόφηση).Υψηλής περιεκτικότητας σε </w:t>
      </w:r>
      <w:proofErr w:type="spellStart"/>
      <w:r w:rsidRPr="009A4871">
        <w:t>πρωτείνες</w:t>
      </w:r>
      <w:proofErr w:type="spellEnd"/>
      <w:r w:rsidRPr="009A4871">
        <w:t xml:space="preserve"> (100g/l) για την αντιμετώπιση του </w:t>
      </w:r>
      <w:proofErr w:type="spellStart"/>
      <w:r w:rsidRPr="009A4871">
        <w:t>πρωτείνικού</w:t>
      </w:r>
      <w:proofErr w:type="spellEnd"/>
      <w:r w:rsidRPr="009A4871">
        <w:t xml:space="preserve"> καταβολισμού. Εμπλουτισμένα με διακλαδισμένα </w:t>
      </w:r>
      <w:proofErr w:type="spellStart"/>
      <w:r w:rsidRPr="009A4871">
        <w:t>αμινοξέα.Χαμηλό</w:t>
      </w:r>
      <w:proofErr w:type="spellEnd"/>
      <w:r w:rsidRPr="009A4871">
        <w:t xml:space="preserve"> σε υδατάνθρακες.(Για την ενεργειακή υποστήριξη του ασθενούς κι όχι του όγκου).</w:t>
      </w:r>
      <w:proofErr w:type="spellStart"/>
      <w:r w:rsidRPr="009A4871">
        <w:t>Ωσμωτικότητα</w:t>
      </w:r>
      <w:proofErr w:type="spellEnd"/>
      <w:r w:rsidRPr="009A4871">
        <w:t xml:space="preserve"> 300 με 350 </w:t>
      </w:r>
      <w:proofErr w:type="spellStart"/>
      <w:r w:rsidRPr="009A4871">
        <w:t>mOsm</w:t>
      </w:r>
      <w:proofErr w:type="spellEnd"/>
      <w:r w:rsidRPr="009A4871">
        <w:t xml:space="preserve"> </w:t>
      </w:r>
      <w:proofErr w:type="spellStart"/>
      <w:r w:rsidRPr="009A4871">
        <w:t>ΙΙ.Να</w:t>
      </w:r>
      <w:proofErr w:type="spellEnd"/>
      <w:r w:rsidRPr="009A4871">
        <w:t xml:space="preserve"> περιέχουν αντιοξειδωτικά και μίγμα φυτικών ινών (&gt;10g/l).Σε συσκευασία των 500ml με καπάκι που να επιτρέπει να προσαρμοστεί σε οποιαδήποτε συσκευή εντερικής σίτισης με αντλία.</w:t>
      </w:r>
    </w:p>
    <w:p w:rsidR="009A4871" w:rsidRPr="009A4871" w:rsidRDefault="009A4871">
      <w:pPr>
        <w:rPr>
          <w:b/>
        </w:rPr>
      </w:pPr>
      <w:r w:rsidRPr="009A4871">
        <w:rPr>
          <w:b/>
        </w:rPr>
        <w:t>ΚΩΔΙΚΟΣ ΕΙΔΟΥΣ 337326:</w:t>
      </w:r>
    </w:p>
    <w:p w:rsidR="009A4871" w:rsidRDefault="009A4871" w:rsidP="009A4871">
      <w:r>
        <w:t xml:space="preserve">ΠΛΗΡΗΣ,ΟΜΟΓΕΝΟΠΟΙΗΜΕΝΗ ΥΓΡΗ ΔΙΑΤΡΟΦΗ ΜΕ ΣΥΣΤΗΜΑ ΥΔΑΤΑΝΘΡΑΚΩΝ ΧΑΜΗΛΟΥ ΓΛΥΚΑΙΜΙΚΟΥ ΔΕΙΚΤΗ ΓΙΑ ΤΗΝ ΕΝΤΕΡΙΚΗ ΣΙΤΙΣΗ ΑΣΘΕΝΟΝ ΜΕ ΔΙΑΒΗΤΗ Ή ΠΡΟΔΙΑΒΗΤΗ (ΜΗ ΦΥΣΙΟΛΟΓΙΚΟ ΜΕΤΑΒΟΛΙΣΜΟ ΤΗΣ ΓΛΥΚΟΖΗΣ).ΥΠΕΡΘΕΡΜΙΔΙΚΟ ΔΙΑΛΥΜΑ ΜΕ ΘΕΡΜΙΔΙΚΗ ΑΠΟΔΟΣΗ 1,5 </w:t>
      </w:r>
      <w:proofErr w:type="spellStart"/>
      <w:r>
        <w:t>kcal</w:t>
      </w:r>
      <w:proofErr w:type="spellEnd"/>
      <w:r>
        <w:t>/</w:t>
      </w:r>
      <w:proofErr w:type="spellStart"/>
      <w:r>
        <w:t>ml.ΥΠΕΡΠΡΩΤΕΙΝΙΚΟ</w:t>
      </w:r>
      <w:proofErr w:type="spellEnd"/>
      <w:r>
        <w:t xml:space="preserve"> (20% ΠΕΡΙΠΟΥ 37,5GR ΠΡΩΤΕΙΝΗΣ) ΜΕ ΥΔΑΤΑΝΘΡΑΚΕΣ ΒΡΑΔΕΙΑΣ ΑΠΟΔΕΣΜΕΥΣΗΣ (35%).ΛΙΠΑΡΑ ΠΕΡΙΠΟΥ 45%.ΕΜΠΛΟΥΤΙΣΜΕΝΟ ΜΕ ΠΡΕΒΙΟΤΙΚΕΣ ΙΝΕΣ (ΦΡΟΥΚΤΟΟΛΙΓΟΣΑΚΧΑΡΙΤΕΣ-FOS)    ΧΩΡΙΣ </w:t>
      </w:r>
      <w:r w:rsidR="00A004F5">
        <w:t xml:space="preserve">ΓΛΟΥΤΕΝΗ,ΩΣΜΟΤΙΚΟΤΗΤΑ 671 </w:t>
      </w:r>
      <w:proofErr w:type="spellStart"/>
      <w:r w:rsidR="00A004F5">
        <w:t>mOsm.</w:t>
      </w:r>
      <w:bookmarkStart w:id="0" w:name="_GoBack"/>
      <w:bookmarkEnd w:id="0"/>
      <w:r>
        <w:t>ΣΕ</w:t>
      </w:r>
      <w:proofErr w:type="spellEnd"/>
      <w:r>
        <w:t xml:space="preserve"> ΦΙΑΛΗ 500 ML ΕΤΟΙΜΟΥ ΔΙΑΛΥΜΑΤΟΣ READY ΤΟ HANG</w:t>
      </w:r>
    </w:p>
    <w:p w:rsidR="009A4871" w:rsidRPr="009A4871" w:rsidRDefault="009A4871" w:rsidP="009A4871">
      <w:pPr>
        <w:rPr>
          <w:b/>
        </w:rPr>
      </w:pPr>
      <w:r>
        <w:rPr>
          <w:b/>
        </w:rPr>
        <w:t>ΚΩΔΙΚΟΣ ΕΙΔΟΥΣ 96709</w:t>
      </w:r>
      <w:r w:rsidRPr="009A4871">
        <w:rPr>
          <w:b/>
        </w:rPr>
        <w:t>:</w:t>
      </w:r>
    </w:p>
    <w:p w:rsidR="009A4871" w:rsidRDefault="009A4871" w:rsidP="009A4871">
      <w:r w:rsidRPr="009A4871">
        <w:t xml:space="preserve">Μιας χρήσης χρησιμοποιείται για την καθημερινή παρακολούθηση της θερμοκρασίας των ασθενών στη ΜΕΘ.Ο σωλήνας να έχει ικανό μήκος ώστε να μπορεί να τοποθετηθεί είτε στο ορθό είτε στον </w:t>
      </w:r>
      <w:proofErr w:type="spellStart"/>
      <w:r w:rsidRPr="009A4871">
        <w:t>οισοφάγο.Το</w:t>
      </w:r>
      <w:proofErr w:type="spellEnd"/>
      <w:r w:rsidRPr="009A4871">
        <w:t xml:space="preserve">  άκρο του να είναι στρογγυλεμένο ώστε να μην προκαλεί τραυματισμό κατά την </w:t>
      </w:r>
      <w:proofErr w:type="spellStart"/>
      <w:r w:rsidRPr="009A4871">
        <w:t>τοποθέτηση.Ο</w:t>
      </w:r>
      <w:proofErr w:type="spellEnd"/>
      <w:r w:rsidRPr="009A4871">
        <w:t xml:space="preserve"> αισθητήρας να μπορεί να προσαρμόζεται στο αντίστοιχο καλώδιο του μόνιτορ DASH 5000 της GE της ΜΕΘ του Νοσοκομείου μας. Η </w:t>
      </w:r>
      <w:proofErr w:type="spellStart"/>
      <w:r w:rsidRPr="009A4871">
        <w:t>μειοδότρεια</w:t>
      </w:r>
      <w:proofErr w:type="spellEnd"/>
      <w:r w:rsidRPr="009A4871">
        <w:t xml:space="preserve"> εταιρεία να δεσμευτεί για τη δωρεάν προμήθεια αντίστοιχων καλωδίων (οχτώ τεμάχια ) για τα παραπάνω μόνιτορ, σε περίπτωση που το αναλώσιμο της δε μπορεί να συνδεθεί στα ήδη υπάρχοντα καλώδια.</w:t>
      </w:r>
    </w:p>
    <w:p w:rsidR="009A4871" w:rsidRDefault="009A4871"/>
    <w:sectPr w:rsidR="009A48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71"/>
    <w:rsid w:val="009A4871"/>
    <w:rsid w:val="009B60F7"/>
    <w:rsid w:val="00A0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A793"/>
  <w15:chartTrackingRefBased/>
  <w15:docId w15:val="{1CF2D539-8B86-4730-A6C5-2F159E0D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2</cp:revision>
  <dcterms:created xsi:type="dcterms:W3CDTF">2025-07-09T06:54:00Z</dcterms:created>
  <dcterms:modified xsi:type="dcterms:W3CDTF">2025-07-09T06:58:00Z</dcterms:modified>
</cp:coreProperties>
</file>