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BC" w:rsidRPr="007622BC" w:rsidRDefault="007622BC" w:rsidP="007622BC">
      <w:pPr>
        <w:jc w:val="center"/>
        <w:rPr>
          <w:b/>
          <w:sz w:val="28"/>
          <w:szCs w:val="28"/>
        </w:rPr>
      </w:pPr>
      <w:r w:rsidRPr="007622BC">
        <w:rPr>
          <w:b/>
          <w:sz w:val="28"/>
          <w:szCs w:val="28"/>
        </w:rPr>
        <w:t>ΤΕΧΝΙΚΕΣ ΠΡΟΔΙΑΓΡΑΦΕΣ ΑΙΜΟΣΤΑΤΙΚΗ ΣΚΟΝH</w:t>
      </w:r>
    </w:p>
    <w:p w:rsidR="007622BC" w:rsidRDefault="007622BC" w:rsidP="007622BC">
      <w:proofErr w:type="spellStart"/>
      <w:r>
        <w:t>Απορροφήσιμα</w:t>
      </w:r>
      <w:proofErr w:type="spellEnd"/>
      <w:r>
        <w:t xml:space="preserve"> αιμοστατικά </w:t>
      </w:r>
      <w:proofErr w:type="spellStart"/>
      <w:r>
        <w:t>μικροϊνίδια</w:t>
      </w:r>
      <w:proofErr w:type="spellEnd"/>
      <w:r>
        <w:t xml:space="preserve"> απ</w:t>
      </w:r>
      <w:bookmarkStart w:id="0" w:name="_GoBack"/>
      <w:bookmarkEnd w:id="0"/>
      <w:r>
        <w:t xml:space="preserve">ό 100% Οξειδωμένη Αναγεννημένη Κυτταρίνη ποσότητας τουλάχιστον 3 γραμμαρίων, </w:t>
      </w:r>
      <w:proofErr w:type="spellStart"/>
      <w:r>
        <w:t>προγεμισμένα</w:t>
      </w:r>
      <w:proofErr w:type="spellEnd"/>
      <w:r>
        <w:t xml:space="preserve"> σε ειδικό </w:t>
      </w:r>
      <w:proofErr w:type="spellStart"/>
      <w:r>
        <w:t>ψεκαστικό</w:t>
      </w:r>
      <w:proofErr w:type="spellEnd"/>
      <w:r>
        <w:t xml:space="preserve"> </w:t>
      </w:r>
      <w:proofErr w:type="spellStart"/>
      <w:r>
        <w:t>εφαρμογέα</w:t>
      </w:r>
      <w:proofErr w:type="spellEnd"/>
      <w:r>
        <w:t>.</w:t>
      </w:r>
    </w:p>
    <w:p w:rsidR="007622BC" w:rsidRDefault="007622BC" w:rsidP="007622BC">
      <w:r>
        <w:t xml:space="preserve">Να έχει την ευρύτερη βακτηριοκτόνο δράση συμπεριλαμβανομένων των MRSA, PRSP, VRE, MRSE, E. </w:t>
      </w:r>
      <w:proofErr w:type="spellStart"/>
      <w:r>
        <w:t>Coli</w:t>
      </w:r>
      <w:proofErr w:type="spellEnd"/>
      <w:r>
        <w:t xml:space="preserve">, K. </w:t>
      </w:r>
      <w:proofErr w:type="spellStart"/>
      <w:r>
        <w:t>Aeoregenes</w:t>
      </w:r>
      <w:proofErr w:type="spellEnd"/>
      <w:r>
        <w:t xml:space="preserve">, S. </w:t>
      </w:r>
      <w:proofErr w:type="spellStart"/>
      <w:r>
        <w:t>aureus</w:t>
      </w:r>
      <w:proofErr w:type="spellEnd"/>
      <w:r>
        <w:t xml:space="preserve">, S. </w:t>
      </w:r>
      <w:proofErr w:type="spellStart"/>
      <w:r>
        <w:t>Epidermidis</w:t>
      </w:r>
      <w:proofErr w:type="spellEnd"/>
      <w:r>
        <w:t xml:space="preserve">, η οποία να </w:t>
      </w:r>
      <w:proofErr w:type="spellStart"/>
      <w:r>
        <w:t>ποσοτικοποιείται</w:t>
      </w:r>
      <w:proofErr w:type="spellEnd"/>
      <w:r>
        <w:t xml:space="preserve"> για τους σημαντικότερους.</w:t>
      </w:r>
    </w:p>
    <w:p w:rsidR="007622BC" w:rsidRDefault="007622BC" w:rsidP="007622BC">
      <w:r>
        <w:t xml:space="preserve">Να </w:t>
      </w:r>
      <w:proofErr w:type="spellStart"/>
      <w:r>
        <w:t>απορροφάται</w:t>
      </w:r>
      <w:proofErr w:type="spellEnd"/>
      <w:r>
        <w:t xml:space="preserve"> εντός 1-2 εβδομάδων με μηδενική </w:t>
      </w:r>
      <w:proofErr w:type="spellStart"/>
      <w:r>
        <w:t>ιστική</w:t>
      </w:r>
      <w:proofErr w:type="spellEnd"/>
      <w:r>
        <w:t xml:space="preserve"> αντίδραση και να επιφέρει αιμόσταση σε λιγότερο των 35 δευτερόλεπτων. Να έχει αποδεδειγμένη διεισδυτική ικανότητα στο αίμα φθάνοντας την κοίτη της αιμορραγικής εστίας. </w:t>
      </w:r>
    </w:p>
    <w:p w:rsidR="007622BC" w:rsidRDefault="007622BC" w:rsidP="007622BC">
      <w:r>
        <w:t xml:space="preserve">Όλα τα ανωτέρω να αποδεικνύονται σύμφωνα με το εγχειρίδιο χρήσεως, ή δημοσιευμένες μελέτες, ή άλλους τεχνικούς φακέλους και όχι </w:t>
      </w:r>
      <w:proofErr w:type="spellStart"/>
      <w:r>
        <w:t>προϊοντικά</w:t>
      </w:r>
      <w:proofErr w:type="spellEnd"/>
      <w:r>
        <w:t xml:space="preserve"> διαφημιστικά φυλλάδια.</w:t>
      </w:r>
    </w:p>
    <w:p w:rsidR="00C959DB" w:rsidRDefault="007622BC" w:rsidP="007622BC">
      <w:r>
        <w:t xml:space="preserve">Ποσότητα: 3 </w:t>
      </w:r>
      <w:proofErr w:type="spellStart"/>
      <w:r>
        <w:t>gr</w:t>
      </w:r>
      <w:proofErr w:type="spellEnd"/>
      <w:r>
        <w:t xml:space="preserve"> σε συσκευασία 5τμχ ανά κουτί</w:t>
      </w:r>
    </w:p>
    <w:sectPr w:rsidR="00C959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BC"/>
    <w:rsid w:val="007622BC"/>
    <w:rsid w:val="00C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6932"/>
  <w15:chartTrackingRefBased/>
  <w15:docId w15:val="{266B23E5-8E74-4123-9DA1-B2005A9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2025-09-03T07:55:00Z</dcterms:created>
  <dcterms:modified xsi:type="dcterms:W3CDTF">2025-09-03T07:55:00Z</dcterms:modified>
</cp:coreProperties>
</file>