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97D" w:rsidRDefault="00A0697D" w:rsidP="00A0697D">
      <w:r>
        <w:t>ΦΙΛΤΡΑ ΜΙΑΣ ΧΡΗΣΕΩΣ ΓΙΑ ΜΕΤΑΛΛΙΚΑ ΚΟΥΤΙΑ (Containers) ΤΕΤΡΑΓΩΝΑ</w:t>
      </w:r>
    </w:p>
    <w:p w:rsidR="00A0697D" w:rsidRDefault="00A0697D" w:rsidP="00A0697D">
      <w:r>
        <w:t>-       Να είναι μιας χρήσεως με χημικό δείκτη ατμού στο πάνω μέρος τους.</w:t>
      </w:r>
    </w:p>
    <w:p w:rsidR="00A0697D" w:rsidRDefault="00A0697D" w:rsidP="00A0697D">
      <w:r>
        <w:t>-       Ο χημικός δείκτης να μην είναι τοξικός και να εναρμονίζεται με το πρότυπο ISO 11140-1 .</w:t>
      </w:r>
    </w:p>
    <w:p w:rsidR="00A0697D" w:rsidRDefault="00A0697D" w:rsidP="00A0697D">
      <w:r>
        <w:t xml:space="preserve">-       Να είναι κατασκευασμένα από ανθεκτικό και υδρόφοβο </w:t>
      </w:r>
      <w:proofErr w:type="spellStart"/>
      <w:r>
        <w:t>αποστειρώσιμο</w:t>
      </w:r>
      <w:proofErr w:type="spellEnd"/>
      <w:r>
        <w:t xml:space="preserve"> χαρτί κρεπ, βάρους  60gr/m2.</w:t>
      </w:r>
    </w:p>
    <w:p w:rsidR="00A0697D" w:rsidRDefault="00A0697D" w:rsidP="00A0697D">
      <w:r>
        <w:t xml:space="preserve">-       Να μην περιέχουν φυσικό </w:t>
      </w:r>
      <w:proofErr w:type="spellStart"/>
      <w:r>
        <w:t>λάτεξ</w:t>
      </w:r>
      <w:proofErr w:type="spellEnd"/>
      <w:r>
        <w:t>.</w:t>
      </w:r>
    </w:p>
    <w:p w:rsidR="00A0697D" w:rsidRDefault="00A0697D" w:rsidP="00A0697D">
      <w:r>
        <w:t xml:space="preserve">-       Να φέρουν σήμανση CE.  </w:t>
      </w:r>
    </w:p>
    <w:p w:rsidR="00A0697D" w:rsidRDefault="00A0697D" w:rsidP="00A0697D">
      <w:r>
        <w:t>-       Να διατίθεται σε διάσταση 23Χ23cm.</w:t>
      </w:r>
    </w:p>
    <w:p w:rsidR="00A0697D" w:rsidRDefault="00A0697D" w:rsidP="00A0697D">
      <w:r>
        <w:t>-       Σε συσκευασία έως 500 τεμάχια ανά πακέτο. Συσκευασμένα εσωτερικά σε πλαστική σακούλα για προστασία από την σκόνη.</w:t>
      </w:r>
    </w:p>
    <w:p w:rsidR="00A0697D" w:rsidRDefault="00A0697D" w:rsidP="00A0697D">
      <w:r>
        <w:t>-       Να αναγράφεται η ημερομηνία παραγωγής και λήξης, ο αριθμός παρτίδας και οι συνθήκες αποθήκευσης σε κάθε συσκευασία.</w:t>
      </w:r>
    </w:p>
    <w:p w:rsidR="00F026F4" w:rsidRPr="00A0697D" w:rsidRDefault="00A0697D" w:rsidP="00A0697D">
      <w:r>
        <w:t xml:space="preserve">-       Να κατατεθούν για την τεχνική αξιολόγηση του είδους τα εξής δικαιολογητικά: το ξενόγλωσσο τεχνικό φυλλάδιο με πιστή μετάφραση στα Ελληνικά, αντίγραφο της σήμανσης CE σύμφωνα με τον ισχύοντα κανονισμό, αντίγραφο της καταχώρησης στο μητρώο </w:t>
      </w:r>
      <w:proofErr w:type="spellStart"/>
      <w:r>
        <w:t>ιατροτεχνολογικών</w:t>
      </w:r>
      <w:proofErr w:type="spellEnd"/>
      <w:r>
        <w:t xml:space="preserve"> προϊόντων του Ε.Ο.Φ για το προσφερόμενο προϊόν  και το εν ισχύ ISO 13485:2016 του κατασκευαστή και του προμηθευτή.</w:t>
      </w:r>
      <w:bookmarkStart w:id="0" w:name="_GoBack"/>
      <w:bookmarkEnd w:id="0"/>
    </w:p>
    <w:sectPr w:rsidR="00F026F4" w:rsidRPr="00A0697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97D"/>
    <w:rsid w:val="00A0697D"/>
    <w:rsid w:val="00F0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1DE329-EAF7-415C-A68B-5AC968FE6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Αρετη Στασινοπούλου</dc:creator>
  <cp:keywords/>
  <dc:description/>
  <cp:lastModifiedBy>Αρετη Στασινοπούλου</cp:lastModifiedBy>
  <cp:revision>1</cp:revision>
  <dcterms:created xsi:type="dcterms:W3CDTF">2025-10-14T07:20:00Z</dcterms:created>
  <dcterms:modified xsi:type="dcterms:W3CDTF">2025-10-14T07:20:00Z</dcterms:modified>
</cp:coreProperties>
</file>