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22" w:rsidRDefault="00FA4122" w:rsidP="00FA4122"/>
    <w:p w:rsidR="00FA4122" w:rsidRDefault="00FA4122" w:rsidP="00FA4122">
      <w:r w:rsidRPr="00FA4122">
        <w:t>ΑΠΟΡΡΥΠΑΝΤΙΚΟ ΥΓΡΟ ΧΕΙΡΟΥΡΓΙΚΩΝ ΕΡΓΑΛΕΙΩΝ ΣΤΟ ΧΕΡΙ ΣΕ LT</w:t>
      </w:r>
      <w:bookmarkStart w:id="0" w:name="_GoBack"/>
      <w:bookmarkEnd w:id="0"/>
    </w:p>
    <w:p w:rsidR="00FA4122" w:rsidRDefault="00FA4122" w:rsidP="00FA4122">
      <w:r>
        <w:t xml:space="preserve">1.Συμπυκνωμένο </w:t>
      </w:r>
      <w:proofErr w:type="spellStart"/>
      <w:r>
        <w:t>ενζυματικό</w:t>
      </w:r>
      <w:proofErr w:type="spellEnd"/>
      <w:r>
        <w:t xml:space="preserve"> υγρό µε ουδέτερο ή ελαφρά αλκαλικό </w:t>
      </w:r>
      <w:proofErr w:type="spellStart"/>
      <w:r>
        <w:t>pH</w:t>
      </w:r>
      <w:proofErr w:type="spellEnd"/>
      <w:r>
        <w:t xml:space="preserve"> διαλύματος 7-9. </w:t>
      </w:r>
    </w:p>
    <w:p w:rsidR="00FA4122" w:rsidRDefault="00FA4122" w:rsidP="00FA4122">
      <w:r>
        <w:t>2.Κατάλληλο για χρήση µε εμβάπτιση και σε λουτρό υπερήχων.</w:t>
      </w:r>
    </w:p>
    <w:p w:rsidR="00FA4122" w:rsidRDefault="00FA4122" w:rsidP="00FA4122">
      <w:r>
        <w:t xml:space="preserve">3.Χωρίς ιωδιούχα ή χλωριούχα παράγωγα. </w:t>
      </w:r>
    </w:p>
    <w:p w:rsidR="00FA4122" w:rsidRDefault="00FA4122" w:rsidP="00FA4122">
      <w:r>
        <w:t>4.Να περιέχει καθαριστικές ουσίες (</w:t>
      </w:r>
      <w:proofErr w:type="spellStart"/>
      <w:r>
        <w:t>τασιενεργά</w:t>
      </w:r>
      <w:proofErr w:type="spellEnd"/>
      <w:r>
        <w:t>) και ένζυμα ικανά να απομακρύνουν πρωτεΐνες λίπη κ.α.</w:t>
      </w:r>
    </w:p>
    <w:p w:rsidR="00FA4122" w:rsidRDefault="00FA4122" w:rsidP="00FA4122">
      <w:r>
        <w:t xml:space="preserve">5.Μη οξειδωτικό, µη διαβρωτικό, µη καυστικό. </w:t>
      </w:r>
    </w:p>
    <w:p w:rsidR="00FA4122" w:rsidRDefault="00FA4122" w:rsidP="00FA4122">
      <w:r>
        <w:t xml:space="preserve">6.Να περιέχει </w:t>
      </w:r>
      <w:proofErr w:type="spellStart"/>
      <w:r>
        <w:t>αποσκληρυντική</w:t>
      </w:r>
      <w:proofErr w:type="spellEnd"/>
      <w:r>
        <w:t xml:space="preserve"> ουσία και να αναφέρεται ποια είναι αυτή. </w:t>
      </w:r>
    </w:p>
    <w:p w:rsidR="00FA4122" w:rsidRDefault="00FA4122" w:rsidP="00FA4122">
      <w:r>
        <w:t xml:space="preserve">7.Να απομακρύνει αποτελεσματικά </w:t>
      </w:r>
      <w:proofErr w:type="spellStart"/>
      <w:r>
        <w:t>τo</w:t>
      </w:r>
      <w:proofErr w:type="spellEnd"/>
      <w:r>
        <w:t xml:space="preserve"> </w:t>
      </w:r>
      <w:proofErr w:type="spellStart"/>
      <w:r>
        <w:t>βιοϋμένιο</w:t>
      </w:r>
      <w:proofErr w:type="spellEnd"/>
      <w:r>
        <w:t xml:space="preserve"> (</w:t>
      </w:r>
      <w:proofErr w:type="spellStart"/>
      <w:r>
        <w:t>biofilm</w:t>
      </w:r>
      <w:proofErr w:type="spellEnd"/>
      <w:r>
        <w:t xml:space="preserve">) από τα κανάλια των ενδοσκοπίων και να πιστοποιείται από ανεξάρτητη μελέτη. Να κατατεθεί η μελέτη. </w:t>
      </w:r>
    </w:p>
    <w:p w:rsidR="00FA4122" w:rsidRDefault="00FA4122" w:rsidP="00FA4122">
      <w:r>
        <w:t xml:space="preserve">8.Να µη δημιουργεί βλάβες στον εξοπλισμό και να συνοδεύεται από πιστοποιητικά </w:t>
      </w:r>
      <w:proofErr w:type="spellStart"/>
      <w:r>
        <w:t>συµβατότητας</w:t>
      </w:r>
      <w:proofErr w:type="spellEnd"/>
      <w:r>
        <w:t xml:space="preserve"> κατασκευαστών εργαλείων και ενδοσκοπικών οργάνων. </w:t>
      </w:r>
    </w:p>
    <w:p w:rsidR="00FA4122" w:rsidRDefault="00FA4122" w:rsidP="00FA4122">
      <w:r>
        <w:t xml:space="preserve">9.Να µην είναι ερεθιστικό για βλεννογόνους, αναπνευστικό και επιβλαβές για τον χρήστη στις </w:t>
      </w:r>
      <w:proofErr w:type="spellStart"/>
      <w:r>
        <w:t>συνιστώμενες</w:t>
      </w:r>
      <w:proofErr w:type="spellEnd"/>
      <w:r>
        <w:t xml:space="preserve"> δοσολογίες χρήσης και να κατατεθεί το </w:t>
      </w:r>
      <w:proofErr w:type="spellStart"/>
      <w:r>
        <w:t>οικοτοξικολογικό</w:t>
      </w:r>
      <w:proofErr w:type="spellEnd"/>
      <w:r>
        <w:t xml:space="preserve"> προφίλ του σκευάσματος (πρωτότυπο και μετάφραση στα Ελληνικά). . </w:t>
      </w:r>
    </w:p>
    <w:p w:rsidR="00FA4122" w:rsidRDefault="00FA4122" w:rsidP="00FA4122">
      <w:r>
        <w:t xml:space="preserve">10.Να φέρει </w:t>
      </w:r>
      <w:proofErr w:type="spellStart"/>
      <w:r>
        <w:t>σήµανση</w:t>
      </w:r>
      <w:proofErr w:type="spellEnd"/>
      <w:r>
        <w:t xml:space="preserve"> CE ως </w:t>
      </w:r>
      <w:proofErr w:type="spellStart"/>
      <w:r>
        <w:t>ιατροτεχνολογικό</w:t>
      </w:r>
      <w:proofErr w:type="spellEnd"/>
      <w:r>
        <w:t xml:space="preserve"> προϊόν και καταχώρηση στο Ε.Μ.Χ.Π ή στο P.C.N.</w:t>
      </w:r>
    </w:p>
    <w:p w:rsidR="00FA4122" w:rsidRDefault="00FA4122" w:rsidP="00FA4122">
      <w:r>
        <w:t xml:space="preserve">11.Να προσφέρεται σε εύχρηστη συσκευασία μέχρι 5 λίτρα και να συνοδεύεται από δωρεάν </w:t>
      </w:r>
      <w:proofErr w:type="spellStart"/>
      <w:r>
        <w:t>δοσομετρική</w:t>
      </w:r>
      <w:proofErr w:type="spellEnd"/>
      <w:r>
        <w:t xml:space="preserve"> αντλία ή άλλο </w:t>
      </w:r>
      <w:proofErr w:type="spellStart"/>
      <w:r>
        <w:t>δοσομετρικό</w:t>
      </w:r>
      <w:proofErr w:type="spellEnd"/>
      <w:r>
        <w:t xml:space="preserve"> δοχείο.</w:t>
      </w:r>
    </w:p>
    <w:p w:rsidR="0077728C" w:rsidRDefault="00FA4122" w:rsidP="00FA4122">
      <w:r>
        <w:t xml:space="preserve">12.Να δίνεται για την οικονομική αξιολόγηση του σκευάσματος το κόστος ενός λίτρου διαλύματος στη </w:t>
      </w:r>
      <w:proofErr w:type="spellStart"/>
      <w:r>
        <w:t>συνιστώµενη</w:t>
      </w:r>
      <w:proofErr w:type="spellEnd"/>
      <w:r>
        <w:t xml:space="preserve"> κατασκευαστική αραίωση.</w:t>
      </w:r>
    </w:p>
    <w:sectPr w:rsidR="007772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22"/>
    <w:rsid w:val="0077728C"/>
    <w:rsid w:val="00FA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B5C7"/>
  <w15:chartTrackingRefBased/>
  <w15:docId w15:val="{2D8AACF6-9043-43F6-AEF8-C0CC53B7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2025-11-06T10:27:00Z</dcterms:created>
  <dcterms:modified xsi:type="dcterms:W3CDTF">2025-11-06T10:27:00Z</dcterms:modified>
</cp:coreProperties>
</file>