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099" w:rsidRDefault="00E75099" w:rsidP="00E75099">
      <w:r>
        <w:t xml:space="preserve">Αιμοστατικά ταμπόν ΡΙΝΟΣ από </w:t>
      </w:r>
      <w:proofErr w:type="spellStart"/>
      <w:r>
        <w:t>μικροπορώδες</w:t>
      </w:r>
      <w:proofErr w:type="spellEnd"/>
      <w:r>
        <w:t xml:space="preserve"> πολυμερές </w:t>
      </w:r>
      <w:proofErr w:type="spellStart"/>
      <w:r>
        <w:t>πολυβινιλικής</w:t>
      </w:r>
      <w:proofErr w:type="spellEnd"/>
      <w:r>
        <w:t xml:space="preserve"> αλκοόλης ( PVA ), διαφόρων διαστάσεων</w:t>
      </w:r>
    </w:p>
    <w:p w:rsidR="00E75099" w:rsidRDefault="00E75099" w:rsidP="00E75099"/>
    <w:p w:rsidR="00E75099" w:rsidRDefault="00E75099" w:rsidP="00E75099">
      <w:r>
        <w:t xml:space="preserve">Να είναι συμπιεσμένοι ειδικοί σπόγγοι </w:t>
      </w:r>
      <w:proofErr w:type="spellStart"/>
      <w:r>
        <w:t>ρινός</w:t>
      </w:r>
      <w:proofErr w:type="spellEnd"/>
      <w:r>
        <w:t xml:space="preserve"> κατασκευασμένοι από </w:t>
      </w:r>
      <w:proofErr w:type="spellStart"/>
      <w:r>
        <w:t>βιοσυμβατό</w:t>
      </w:r>
      <w:proofErr w:type="spellEnd"/>
      <w:r>
        <w:t xml:space="preserve"> πολυμερές συνθετικό υλικό γνωστό και ως PVA (</w:t>
      </w:r>
      <w:proofErr w:type="spellStart"/>
      <w:r>
        <w:t>Πολυβινιλική</w:t>
      </w:r>
      <w:proofErr w:type="spellEnd"/>
      <w:r>
        <w:t xml:space="preserve"> αλκοόλη).</w:t>
      </w:r>
    </w:p>
    <w:p w:rsidR="00E75099" w:rsidRDefault="00E75099" w:rsidP="00E75099">
      <w:r>
        <w:t>Να διαθέτουν ειδικά αλληλένδετα και συνεχή κύτταρα τα οποία εξασφαλίζουν δυνατότητα κατακράτησης μεγάλης ποσότητας υγρών (μεγάλη απορροφητικότητα) και ταχύτατης υγροποίησής τους.</w:t>
      </w:r>
    </w:p>
    <w:p w:rsidR="00E75099" w:rsidRDefault="00E75099" w:rsidP="00E75099">
      <w:r>
        <w:t xml:space="preserve">Να διαθέτουν τη δυνατότητα διόγκωσης </w:t>
      </w:r>
      <w:proofErr w:type="spellStart"/>
      <w:r>
        <w:t>κατα</w:t>
      </w:r>
      <w:proofErr w:type="spellEnd"/>
      <w:r>
        <w:t xml:space="preserve"> την απορρόφηση υγρών.</w:t>
      </w:r>
    </w:p>
    <w:p w:rsidR="00E75099" w:rsidRDefault="00E75099" w:rsidP="00E75099">
      <w:r>
        <w:t>Να κόβονται στο επιθυμητό σχήμα χωρίς να  κολλούν και να αφήνουν υπολείμματα στο χειρουργικό πεδίο.</w:t>
      </w:r>
    </w:p>
    <w:p w:rsidR="00E75099" w:rsidRDefault="00E75099" w:rsidP="00E75099">
      <w:r>
        <w:t>Να μην προκαλούν το σύνδρομο του τοξικού σοκ.</w:t>
      </w:r>
    </w:p>
    <w:p w:rsidR="00BC72BB" w:rsidRDefault="00E75099" w:rsidP="00E75099">
      <w:r>
        <w:t>Να προσφέρονται σε διάφορες διαστάσεις, με ή χωρίς αεραγωγό, ανατομικά &amp; μη.</w:t>
      </w:r>
      <w:bookmarkStart w:id="0" w:name="_GoBack"/>
      <w:bookmarkEnd w:id="0"/>
    </w:p>
    <w:sectPr w:rsidR="00BC72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99"/>
    <w:rsid w:val="00BC72BB"/>
    <w:rsid w:val="00E7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C9374-D6DD-4CC1-B121-E2809A50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2026-01-30T07:02:00Z</dcterms:created>
  <dcterms:modified xsi:type="dcterms:W3CDTF">2026-01-30T07:03:00Z</dcterms:modified>
</cp:coreProperties>
</file>