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D0" w:rsidRPr="00551DD0" w:rsidRDefault="00551DD0" w:rsidP="00551DD0">
      <w:pPr>
        <w:rPr>
          <w:b/>
        </w:rPr>
      </w:pPr>
      <w:bookmarkStart w:id="0" w:name="_GoBack"/>
      <w:r w:rsidRPr="00551DD0">
        <w:rPr>
          <w:b/>
        </w:rPr>
        <w:t>ΑΙΣΘΗΤΗΡΑΣ ΕΝΗΛΙΚΩΝ ΜΕΤΡΗΣΗΣ ΒΑΘΟΥΣ ΑΝΑΙΣΘΗΣΙΑΣ BIS Μ.Χ.</w:t>
      </w:r>
    </w:p>
    <w:bookmarkEnd w:id="0"/>
    <w:p w:rsidR="00551DD0" w:rsidRDefault="00551DD0" w:rsidP="00551DD0">
      <w:r>
        <w:t xml:space="preserve">1. Ο αισθητήρας ενηλίκων να είναι μιας χρήσης, να αποτελείται από τέσσερα ηλεκτρόδια σε ενιαία κατασκευή και να μετρά το βάθος αναισθησίας με τη μέθοδο του </w:t>
      </w:r>
      <w:proofErr w:type="spellStart"/>
      <w:r>
        <w:t>διφασματικού</w:t>
      </w:r>
      <w:proofErr w:type="spellEnd"/>
      <w:r>
        <w:t xml:space="preserve"> δείκτη.</w:t>
      </w:r>
    </w:p>
    <w:p w:rsidR="00551DD0" w:rsidRDefault="00551DD0" w:rsidP="00551DD0">
      <w:r>
        <w:t xml:space="preserve">2. Να διαθέτει συνδετικό </w:t>
      </w:r>
      <w:proofErr w:type="spellStart"/>
      <w:r>
        <w:t>clip</w:t>
      </w:r>
      <w:proofErr w:type="spellEnd"/>
      <w:r>
        <w:t xml:space="preserve"> ασφαλείας και να συνδέεται με τα υπάρχοντα μηχανήματα του Νοσοκομείου</w:t>
      </w:r>
    </w:p>
    <w:p w:rsidR="00551DD0" w:rsidRDefault="00551DD0" w:rsidP="00551DD0">
      <w:r>
        <w:t xml:space="preserve">3. Να άγει συνεχές </w:t>
      </w:r>
      <w:proofErr w:type="spellStart"/>
      <w:r>
        <w:t>ηλεκτροεγκεφαλικό</w:t>
      </w:r>
      <w:proofErr w:type="spellEnd"/>
      <w:r>
        <w:t xml:space="preserve"> σήμα μέσω 2 καναλιών. Να δύναται να μετρήσει</w:t>
      </w:r>
    </w:p>
    <w:p w:rsidR="00551DD0" w:rsidRDefault="00551DD0" w:rsidP="00551DD0">
      <w:r>
        <w:t>EMG.</w:t>
      </w:r>
    </w:p>
    <w:p w:rsidR="00551DD0" w:rsidRPr="00551DD0" w:rsidRDefault="00551DD0" w:rsidP="00551DD0">
      <w:pPr>
        <w:rPr>
          <w:lang w:val="en-US"/>
        </w:rPr>
      </w:pPr>
      <w:r w:rsidRPr="00551DD0">
        <w:rPr>
          <w:lang w:val="en-US"/>
        </w:rPr>
        <w:t xml:space="preserve">4. </w:t>
      </w:r>
      <w:r>
        <w:t>Ο</w:t>
      </w:r>
      <w:r w:rsidRPr="00551DD0">
        <w:rPr>
          <w:lang w:val="en-US"/>
        </w:rPr>
        <w:t xml:space="preserve"> </w:t>
      </w:r>
      <w:r>
        <w:t>αισθητήρας</w:t>
      </w:r>
      <w:r w:rsidRPr="00551DD0">
        <w:rPr>
          <w:lang w:val="en-US"/>
        </w:rPr>
        <w:t xml:space="preserve"> </w:t>
      </w:r>
      <w:r>
        <w:t>να</w:t>
      </w:r>
      <w:r w:rsidRPr="00551DD0">
        <w:rPr>
          <w:lang w:val="en-US"/>
        </w:rPr>
        <w:t xml:space="preserve"> </w:t>
      </w:r>
      <w:r>
        <w:t>είναι</w:t>
      </w:r>
      <w:r w:rsidRPr="00551DD0">
        <w:rPr>
          <w:lang w:val="en-US"/>
        </w:rPr>
        <w:t xml:space="preserve"> LATEX-FREE, PVC -FREE, DEHP-</w:t>
      </w:r>
      <w:proofErr w:type="gramStart"/>
      <w:r w:rsidRPr="00551DD0">
        <w:rPr>
          <w:lang w:val="en-US"/>
        </w:rPr>
        <w:t>FREE ,NITRILE</w:t>
      </w:r>
      <w:proofErr w:type="gramEnd"/>
      <w:r w:rsidRPr="00551DD0">
        <w:rPr>
          <w:lang w:val="en-US"/>
        </w:rPr>
        <w:t>-FREE.</w:t>
      </w:r>
    </w:p>
    <w:p w:rsidR="00551DD0" w:rsidRDefault="00551DD0" w:rsidP="00551DD0">
      <w:r>
        <w:t>5. Να προσφέρεται συνοδός εξοπλισμός.</w:t>
      </w:r>
    </w:p>
    <w:p w:rsidR="00551DD0" w:rsidRDefault="00551DD0" w:rsidP="00551DD0">
      <w:r>
        <w:t xml:space="preserve">6. Να παρέχεται από την προμηθεύτρια εταιρεία, κατάλληλα εκπαιδευμένο - πιστοποιημένο προσωπικό για την κλινική εφαρμογή του προσφερόμενου υλικού καθώς και για την εκπαίδευση του ιατρονοσηλευτικού προσωπικού. </w:t>
      </w:r>
    </w:p>
    <w:p w:rsidR="00551DD0" w:rsidRDefault="00551DD0" w:rsidP="00551DD0">
      <w:r>
        <w:t>Να κατατεθούν τα</w:t>
      </w:r>
    </w:p>
    <w:p w:rsidR="000E669A" w:rsidRDefault="00551DD0" w:rsidP="00551DD0">
      <w:r>
        <w:t>πιστοποιητικά εκπαίδευσης τους.</w:t>
      </w:r>
    </w:p>
    <w:sectPr w:rsidR="000E66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D0"/>
    <w:rsid w:val="000E669A"/>
    <w:rsid w:val="0055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92AD"/>
  <w15:chartTrackingRefBased/>
  <w15:docId w15:val="{DDCCCC40-4970-47EB-95FC-8685D0A4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2026-03-13T06:01:00Z</dcterms:created>
  <dcterms:modified xsi:type="dcterms:W3CDTF">2026-03-13T06:02:00Z</dcterms:modified>
</cp:coreProperties>
</file>