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42B" w:rsidRDefault="0039742B" w:rsidP="0039742B">
      <w:r>
        <w:t xml:space="preserve">Διάλυμα εντερικής διατροφής, χορηγούμενο μέσω καθετήρα σίτισης, για τη διαιτητική αγωγή ασθενών που αντιμετωπίζουν διαταραχές στο μεταβολισμό της γλυκόζης ( υπεργλυκαιμία λόγω μεταβολικού </w:t>
      </w:r>
      <w:proofErr w:type="spellStart"/>
      <w:r>
        <w:t>στρές</w:t>
      </w:r>
      <w:proofErr w:type="spellEnd"/>
      <w:r>
        <w:t xml:space="preserve">, διαβήτης τύπου Ι και ΙΙ, </w:t>
      </w:r>
      <w:proofErr w:type="spellStart"/>
      <w:r>
        <w:t>ινσουλινοαντίσταση</w:t>
      </w:r>
      <w:proofErr w:type="spellEnd"/>
      <w:r>
        <w:t xml:space="preserve">, </w:t>
      </w:r>
      <w:proofErr w:type="spellStart"/>
      <w:r>
        <w:t>προδιαβήτης</w:t>
      </w:r>
      <w:proofErr w:type="spellEnd"/>
      <w:r>
        <w:t>, προ/μετεγχειρητικά).</w:t>
      </w:r>
    </w:p>
    <w:p w:rsidR="0039742B" w:rsidRDefault="0039742B" w:rsidP="0039742B">
      <w:r>
        <w:t xml:space="preserve">Να είναι υψηλής περιεκτικότητας σε </w:t>
      </w:r>
      <w:proofErr w:type="spellStart"/>
      <w:r>
        <w:t>πρωτείνες</w:t>
      </w:r>
      <w:proofErr w:type="spellEnd"/>
      <w:r>
        <w:t xml:space="preserve"> με ειδικό μείγμα υδατανθράκων βραδείας απορρόφησης και διαλυτές φυτικές ίνες, που βελτιώνει τη </w:t>
      </w:r>
      <w:proofErr w:type="spellStart"/>
      <w:r>
        <w:t>γλυκαιμική</w:t>
      </w:r>
      <w:proofErr w:type="spellEnd"/>
      <w:r>
        <w:t xml:space="preserve"> απόκριση, ώστε v' </w:t>
      </w:r>
      <w:proofErr w:type="spellStart"/>
      <w:r>
        <w:t>ααποφεύγεται</w:t>
      </w:r>
      <w:proofErr w:type="spellEnd"/>
      <w:r>
        <w:t xml:space="preserve"> η απότομη αύξηση της γλυκόζης του αίματος.</w:t>
      </w:r>
    </w:p>
    <w:p w:rsidR="0039742B" w:rsidRDefault="0039742B" w:rsidP="0039742B">
      <w:r>
        <w:t xml:space="preserve">Χωρίς λακτόζη και </w:t>
      </w:r>
      <w:proofErr w:type="spellStart"/>
      <w:r>
        <w:t>γλουτένη</w:t>
      </w:r>
      <w:proofErr w:type="spellEnd"/>
      <w:r>
        <w:t>.</w:t>
      </w:r>
    </w:p>
    <w:p w:rsidR="0039742B" w:rsidRDefault="0039742B" w:rsidP="0039742B">
      <w:proofErr w:type="spellStart"/>
      <w:r>
        <w:t>Ωσμωτικότητα</w:t>
      </w:r>
      <w:proofErr w:type="spellEnd"/>
      <w:r>
        <w:t xml:space="preserve">: κάτω από 380 </w:t>
      </w:r>
      <w:proofErr w:type="spellStart"/>
      <w:r>
        <w:t>mOsm</w:t>
      </w:r>
      <w:proofErr w:type="spellEnd"/>
      <w:r>
        <w:t>/l. Θερμίδες:</w:t>
      </w:r>
      <w:r>
        <w:tab/>
        <w:t xml:space="preserve">1 </w:t>
      </w:r>
      <w:proofErr w:type="spellStart"/>
      <w:r>
        <w:t>kcal</w:t>
      </w:r>
      <w:proofErr w:type="spellEnd"/>
      <w:r>
        <w:t>/</w:t>
      </w:r>
      <w:proofErr w:type="spellStart"/>
      <w:r>
        <w:t>ml</w:t>
      </w:r>
      <w:proofErr w:type="spellEnd"/>
      <w:r>
        <w:t>.</w:t>
      </w:r>
    </w:p>
    <w:p w:rsidR="0039742B" w:rsidRDefault="0039742B" w:rsidP="0039742B">
      <w:proofErr w:type="spellStart"/>
      <w:r>
        <w:t>Πρωτείνες</w:t>
      </w:r>
      <w:proofErr w:type="spellEnd"/>
      <w:r>
        <w:t>:</w:t>
      </w:r>
      <w:r>
        <w:tab/>
        <w:t>15-20%</w:t>
      </w:r>
    </w:p>
    <w:p w:rsidR="0039742B" w:rsidRDefault="0039742B" w:rsidP="0039742B">
      <w:r>
        <w:t>Υδατάνθρακες: 30-55%</w:t>
      </w:r>
    </w:p>
    <w:p w:rsidR="00FC304A" w:rsidRDefault="0039742B" w:rsidP="0039742B">
      <w:r>
        <w:t xml:space="preserve">Λίπη: 30-50% (εκ των οποίων </w:t>
      </w:r>
      <w:proofErr w:type="spellStart"/>
      <w:r>
        <w:t>μονοακόρεστα</w:t>
      </w:r>
      <w:proofErr w:type="spellEnd"/>
      <w:r>
        <w:t xml:space="preserve"> λιπαρά οξέα </w:t>
      </w:r>
      <w:proofErr w:type="spellStart"/>
      <w:r>
        <w:t>MlJFAs</w:t>
      </w:r>
      <w:proofErr w:type="spellEnd"/>
      <w:r>
        <w:t xml:space="preserve"> 30-35%). Σε φιάλη ή </w:t>
      </w:r>
      <w:proofErr w:type="spellStart"/>
      <w:r>
        <w:t>σάκκο</w:t>
      </w:r>
      <w:proofErr w:type="spellEnd"/>
      <w:r>
        <w:t xml:space="preserve"> των 500 m! που να προσαρμόζεται απευθείας στις συσκευές εντερικής σίτισης για τη χορήγηση με αντλία.</w:t>
      </w:r>
      <w:bookmarkStart w:id="0" w:name="_GoBack"/>
      <w:bookmarkEnd w:id="0"/>
    </w:p>
    <w:sectPr w:rsidR="00FC30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2B"/>
    <w:rsid w:val="0039742B"/>
    <w:rsid w:val="00F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057C9-ED8F-4303-865E-4CF0BAC7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709</Characters>
  <Application>Microsoft Office Word</Application>
  <DocSecurity>0</DocSecurity>
  <Lines>10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2026-03-19T09:14:00Z</dcterms:created>
  <dcterms:modified xsi:type="dcterms:W3CDTF">2026-03-19T09:14:00Z</dcterms:modified>
</cp:coreProperties>
</file>