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5D5E" w:rsidRDefault="00545D5E" w:rsidP="00545D5E">
      <w:r>
        <w:t>Να διατίθεται σε επαγγελματική συσκευασία 4-5 λίτρων.</w:t>
      </w:r>
    </w:p>
    <w:p w:rsidR="00545D5E" w:rsidRDefault="00545D5E" w:rsidP="00545D5E">
      <w:r>
        <w:t>Να είναι άοσμο ή με ελαφριά, ευχάριστη οσμή.</w:t>
      </w:r>
    </w:p>
    <w:p w:rsidR="00545D5E" w:rsidRDefault="00545D5E" w:rsidP="00545D5E">
      <w:r>
        <w:t>Να είναι δερματολογικά ελεγμένο, κατάλληλο για συχνή χρήση και να μην προκαλεί ερεθισμό.</w:t>
      </w:r>
    </w:p>
    <w:p w:rsidR="00545D5E" w:rsidRDefault="00545D5E" w:rsidP="00545D5E">
      <w:r>
        <w:t xml:space="preserve">Να έχει </w:t>
      </w:r>
      <w:proofErr w:type="spellStart"/>
      <w:r>
        <w:t>pH</w:t>
      </w:r>
      <w:proofErr w:type="spellEnd"/>
      <w:r>
        <w:t xml:space="preserve"> 5-7</w:t>
      </w:r>
    </w:p>
    <w:p w:rsidR="00545D5E" w:rsidRDefault="00545D5E" w:rsidP="00545D5E">
      <w:r>
        <w:t>Να μην ταξινομείται ως επικίνδυνο σύμφωνα με τον Κανονισμό (ΕΚ) 1272/2008 (CLP) με προσκόμιση σχετικής δήλωσης του κατασκευαστή.</w:t>
      </w:r>
    </w:p>
    <w:p w:rsidR="00545D5E" w:rsidRDefault="00545D5E" w:rsidP="00545D5E">
      <w:r>
        <w:t>Να είναι καταχωρημένο στο CPNP σύμφωνα με τον Κανονισμό (ΕΚ) 1223/2009, με προσκόμιση σχετικής δήλωσης του κατασκευαστή.</w:t>
      </w:r>
    </w:p>
    <w:p w:rsidR="00545D5E" w:rsidRDefault="00545D5E" w:rsidP="00545D5E">
      <w:r>
        <w:t>Να κατατεθούν Τεχνικό Φυλλάδιο (TDS) &amp; Δελτίο Δεδομένων Ασφαλείας (SDS).</w:t>
      </w:r>
    </w:p>
    <w:p w:rsidR="00545D5E" w:rsidRDefault="00545D5E" w:rsidP="00545D5E">
      <w:r>
        <w:t>Να φέρει σήμανση με: παρτίδα παραγωγής, ημερομηνία λήξης, στοιχεία παρασκευαστή, οδηγίες χρήσης και πλήρη λίστα συστατικών.</w:t>
      </w:r>
    </w:p>
    <w:p w:rsidR="00545D5E" w:rsidRDefault="00545D5E" w:rsidP="00545D5E">
      <w:r>
        <w:t>Ελάχιστη διάρκεια ζωής: τουλάχιστον 24 μήνες από την ημερομηνία παραγωγής.</w:t>
      </w:r>
    </w:p>
    <w:p w:rsidR="001E3274" w:rsidRDefault="00545D5E" w:rsidP="00545D5E">
      <w:r>
        <w:t xml:space="preserve">Να </w:t>
      </w:r>
      <w:proofErr w:type="spellStart"/>
      <w:r>
        <w:t>κατατεθουν</w:t>
      </w:r>
      <w:proofErr w:type="spellEnd"/>
      <w:r>
        <w:t xml:space="preserve"> δείγματα.</w:t>
      </w:r>
      <w:bookmarkStart w:id="0" w:name="_GoBack"/>
      <w:bookmarkEnd w:id="0"/>
    </w:p>
    <w:sectPr w:rsidR="001E327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D5E"/>
    <w:rsid w:val="001E3274"/>
    <w:rsid w:val="0054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C3AED5-732A-4741-A73A-54811D9F1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Πετράκης</dc:creator>
  <cp:keywords/>
  <dc:description/>
  <cp:lastModifiedBy>Κωνσταντίνος Πετράκης</cp:lastModifiedBy>
  <cp:revision>1</cp:revision>
  <dcterms:created xsi:type="dcterms:W3CDTF">2026-05-20T06:29:00Z</dcterms:created>
  <dcterms:modified xsi:type="dcterms:W3CDTF">2026-05-20T06:30:00Z</dcterms:modified>
</cp:coreProperties>
</file>