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8AC" w:rsidRDefault="004358AC" w:rsidP="004358AC">
      <w:r>
        <w:t xml:space="preserve">ΝΑ ΕΙΝΑΙ ΠΛΗΡΟΥΣ ΑΝΘΕΚΤΙΚΗΣ ΚΑΤΑΣΚΕΥΗΣ ΚΑΙ ΣΥΓΧΡΟΝΗΣ ΤΕΧΝΟΛΟΓΙΑΣ. </w:t>
      </w:r>
    </w:p>
    <w:p w:rsidR="004358AC" w:rsidRDefault="004358AC" w:rsidP="004358AC">
      <w:r>
        <w:t xml:space="preserve">ΝΑ ΠΛΗΡΟΥΝ ΤΟΥΣ ΔΙΕΘΝΕΙΣ ΚΑΝΟΝΕΣ ΑΣΦΑΛΕΙΑΣ. </w:t>
      </w:r>
    </w:p>
    <w:p w:rsidR="004358AC" w:rsidRDefault="004358AC" w:rsidP="004358AC">
      <w:r>
        <w:t xml:space="preserve">ΝΑ ΕΙΝΑΙ ΔΙΠΛΗΣ ΟΨΗΣ ΚΑΙ ΔΙΑΣΤΑΣΗΣ 60X90CM, ΜΕ ΑΠΟΡΡΟΦΗΤΙΚΗ ΕΠΙΦΑΝΕΙΑ ΑΠΟ ΒΑΜΒΑΚΟΜΑΖΑ. ΑΠΟ ΤΗΝ ΑΛΛΗ ΠΛΕΥΡΑ ΝΑ ΦΕΡΕΙ ΥΠΟΑΛΛΕΡΓΙΚΗ ΑΔΙΑΒΡΟΧΗ ΕΠΕΝΔΥΣΗ ΑΠΟ NON WOVEN ΜΗ ΥΦΑΣΜΕΝΟ ΥΛΙΚΟ, ΑΝΤΙΟΛΙΣΘΙΤΙΚΑ . </w:t>
      </w:r>
    </w:p>
    <w:p w:rsidR="004358AC" w:rsidRDefault="004358AC" w:rsidP="004358AC">
      <w:r>
        <w:t xml:space="preserve">ΝΑ ΕΙΝΑΙ ΑΠΟ ΥΠΟΑΛΛΕΡΓΙΚΟ ΥΛΙΚΟ ΚΑΙ ΝΑ ΜΗΝ ΕΠΙΤΡΕΠΟΥΝ ΤΗ ΔΙΑΦΥΓΗ ΤΗΣ ΥΓΡΑΣΙΑΣ. </w:t>
      </w:r>
    </w:p>
    <w:p w:rsidR="004358AC" w:rsidRDefault="004358AC" w:rsidP="004358AC">
      <w:r>
        <w:t>Η ΑΠΟΡΡΟΦΗΤΙΚΗ ΕΠΙΦΑΝΕΙΑ ΝΑ ΕΙΝΑΙ 50X80CM ΚΑΙ ΒΑΡΟΣ 45GR ΥΛΙΚΟΥ, ΑΛΛΑ ΛΟΓΩ ΣΥΓΧΡΟΝΗΣ ΤΕΧΝΟΛΟΓΙΑΣ SAP ΜΕ ΑΝΤΙΚΕΙΜΕΝΙΚΗ ΑΠΟΔΟΣΗ ΓΙΑ ΤΟΥΛΑΧΙΣΤΟΝ 100GR.</w:t>
      </w:r>
    </w:p>
    <w:p w:rsidR="004358AC" w:rsidRDefault="004358AC" w:rsidP="004358AC">
      <w:r>
        <w:t>ΝΑ ΕΙΝΑΙ ΜΙΑΣ ΧΡΗΣΕΩΣ, ΥΠΟΑΛΛΕΡΓΙΚΑ, ΠΟΛΥ ΥΨΗΛΗΣ ΑΠΟΡΡΟΦΗΤΙΚΟΤΗΤΑΣ ΚΑΙ ΚΑΤΑΚΡΑΤΗΣΗΣ ΥΓΡΩΝ ΛΟΓΩ ΤΕΧΝΟΛΟΓΙΑΣ SAP. ΥΨΗΛΩΝ ΡΟΩΝ ΜΕ ΥΠΕΡΑΠΟΡΡΟΦΗΤΙΚΟ ΠΟΛΥΜΕΡΕΣ SAP. ΤΟ SAP ΜΕΤΑΤΡΕΠΕΙ ΤΗΝ ΥΓΡΑΣΙΑ ΣΕ ΤΖΕΛ ΜΕ ΑΠΟΤΕΛΕΣΜΑ ΝΑ ΜΗΝ ΜΕΤΑΚΙΝΟΥΝΤΑΙ ΤΑ ΥΓΡΑ ΚΑΙ ΝΑ ΜΗΝ ΜΥΡΙΖΟΥΝ.</w:t>
      </w:r>
    </w:p>
    <w:p w:rsidR="004358AC" w:rsidRDefault="004358AC" w:rsidP="004358AC">
      <w:r>
        <w:t>ΝΑ ΕΙΝΑΙ ΜΑΛΑΚΑ ΚΑΙ ΕΥΚΑΜΠΤΑ, ΜΕ ΕΞΑΙΡΕΤΙΚΕΣ ΙΚΑΝΟΤΗΤΕΣ ΠΤΥΧΩΣΗΣ.</w:t>
      </w:r>
    </w:p>
    <w:p w:rsidR="004358AC" w:rsidRDefault="004358AC" w:rsidP="004358AC">
      <w:r>
        <w:t>ΝΑ ΕΙΝΑΙ ΠΟΛΥ ΑΝΘΕΚΤΙΚΑ.</w:t>
      </w:r>
    </w:p>
    <w:p w:rsidR="004358AC" w:rsidRDefault="004358AC" w:rsidP="004358AC">
      <w:r>
        <w:t xml:space="preserve">ΝΑ ΦΕΡΟΥΝ 5 ΣΤΡΩΜΑΤΑ ΩΣ ΕΞΗΣ : </w:t>
      </w:r>
    </w:p>
    <w:p w:rsidR="004358AC" w:rsidRDefault="004358AC" w:rsidP="004358AC">
      <w:r>
        <w:t xml:space="preserve">Α) ΑΔΙΑΒΡΟΧΟ ΣΤΡΩΜΑ 60X90CM PE FILM 14GSM, </w:t>
      </w:r>
    </w:p>
    <w:p w:rsidR="004358AC" w:rsidRDefault="004358AC" w:rsidP="004358AC">
      <w:r>
        <w:t xml:space="preserve">Β) ΣΤΡΩΜΑ ΕΙΔΙΚΟΥ ΑΠΟΡΡΟΦΗΤΙΚΟΥ ΧΑΡΤΟΣΕΝΤΟΝΟΥ, 50X80CM, ΤΟΥΛΑΧΙΣΤΟΝ 15GR, </w:t>
      </w:r>
    </w:p>
    <w:p w:rsidR="004358AC" w:rsidRDefault="004358AC" w:rsidP="004358AC">
      <w:r>
        <w:t xml:space="preserve">Γ) ΣΤΡΩΜΑ 50X80CM ΑΠΟΡΡΟΦΗΤΙΚΟΥ ΠΟΛΤΟΥ (PULP) ΤΟΥΛΑΧΙΣΤΟΝ 19GR ΜΕ ΕΝΙΣΧΥΜΕΝΟ SAP 4GR (SUPER ABSORBENT POLYMER), </w:t>
      </w:r>
    </w:p>
    <w:p w:rsidR="004358AC" w:rsidRDefault="004358AC" w:rsidP="004358AC">
      <w:r>
        <w:t xml:space="preserve">Δ) ΣΤΡΩΜΑ ΕΙΔΙΚΟΥ ΑΠΟΡΡΟΦΗΤΙΚΟΥ ΧΑΡΤΟΣΕΝΤΟΝΟΥ, 50X80CM, ΤΟΥΛΑΧΙΣΤΟΝ 15GR, </w:t>
      </w:r>
    </w:p>
    <w:p w:rsidR="004358AC" w:rsidRDefault="004358AC" w:rsidP="004358AC">
      <w:r>
        <w:t>Ε) ΑΝΩΤΕΡΟ ΛΕΠΤΟ ΠΡΟΣΤΑΤΕΥΤΙΚΟ ΣΤΡΩΜΑ 60X90CM ΒΑΡΟΥΣ 8GSM.</w:t>
      </w:r>
    </w:p>
    <w:p w:rsidR="004358AC" w:rsidRDefault="004358AC" w:rsidP="004358AC">
      <w:r>
        <w:t>ΜΕ ΑΝΤΙΟΛΙΣΘΗΤΙΚΗ ΑΔΙΑΒΡΟΧΗ ΜΕΜΒΡΑΝΗ ΠΟΛΥΑΙΘΥΛΕΝΙΟΥ ΣΤΗΝ ΚΑΤΩ ΠΛΕΥΡΑ.</w:t>
      </w:r>
    </w:p>
    <w:p w:rsidR="004358AC" w:rsidRDefault="004358AC" w:rsidP="004358AC">
      <w:r>
        <w:t>ΝΑ ΕΙΝΑΙ ΔΙΠΛΩΜΕΝΑ ΣΕ ΣΥΣΚΕΥΑΣΙΑ ΤΩΝ 30 ΤΕΜ.</w:t>
      </w:r>
    </w:p>
    <w:p w:rsidR="004358AC" w:rsidRDefault="004358AC" w:rsidP="004358AC">
      <w:r>
        <w:t>ΝΑ ΕΙΝΑΙ ΣΕ ΠΛΑΣΤΙΚΗ ΣΥΣΚΕΥΑΣΙΑ ΒΑΛΙΤΣΑΚΙ ΜΕ ΧΕΡΟΥΛΙ, ΜΕ ΣΗΜΑΝΣΗ CE ΣΥΜΦΩΝΑ ΜΕ ΤΟΝ ΚΑΝΟΝΙΣΜΟ 2017/745.</w:t>
      </w:r>
    </w:p>
    <w:p w:rsidR="004358AC" w:rsidRDefault="004358AC" w:rsidP="004358AC">
      <w:r>
        <w:t>ΝΑ ΚΑΤΑΤΕΘΕΙ ΤΟ ΕΠΙΣΗΜΟ ΤΕΧΝΙΚΟ ΦΥΛΛΑΔΙΟ ΤΟΥ ΚΑΤΑΣΚΕΥΑΣΤΗ ΓΙΑ ΤΑΥΤΟΠΟΙΗΣΗ ΤΩΝ ΠΡΟΔΙΑΓΡΑΦΩΝ, ΣΤΟ ΟΠΟΙΟ ΝΑ ΑΝΑΦΕΡΕΤΑΙ Ο ΠΡΟΣΦΕΡΟΜΕΝΟΣ ΚΩΔΙΚΟΣ.</w:t>
      </w:r>
    </w:p>
    <w:p w:rsidR="004358AC" w:rsidRDefault="004358AC" w:rsidP="004358AC">
      <w:r>
        <w:t>ΝΑ ΠΛΗΡΟΥΝ ΤΑ ΠΡΟΤΥΠΑ EN ISO 13485:2016, 14971:2019, 15223-1:2021.</w:t>
      </w:r>
    </w:p>
    <w:p w:rsidR="004358AC" w:rsidRDefault="004358AC" w:rsidP="004358AC">
      <w:r>
        <w:t>ΝΑ ΚΑΤΑΤΕΘΕΙ ΔΕΙΓΜΑ ΑΚΕΡΑΙΑ ΣΥΣΚΕΥΑΣΙΑ ΤΟΥ ΟΙΚΟΥ ΚΑΤΑΣΚΕΥΗΣ, ΟΠΟΥ ΘΑ ΦΕΡΕΙ ΣΤΟΙΧΕΙΑ ΤΟΥ ΚΑΤΑΣΚΕΥΑΣΤΗ, ΠΕΡΙΓΡΑΦΗ ΕΙΔΟΥΣ, ΜΕΓΕΘΟΣ ΚΑΙ CE MARK.</w:t>
      </w:r>
    </w:p>
    <w:p w:rsidR="000C6860" w:rsidRDefault="004358AC" w:rsidP="004358AC">
      <w:r>
        <w:t>Ο ΚΑΤΑΣΚΕΥΑΣΤΗΣ ΝΑ ΣΥΜΜΟΡΦΩΝΕΤΑΙ ΣΥΜΦΩΝΑ ΜΕ ISO 13485 ΚΑΙ 9001 ΚΑΙ Η ΠΡΟΜΗΘΕΥΤΡΙΑ ΕΤΑΙΡΕΙΑ ΜΕ ISO 13485, 9001 ΚΑΙ ΥΠΟΥΡΓΙΚΗ ΑΠΟΦΑΣΗ 8Δ/1348.</w:t>
      </w:r>
      <w:bookmarkStart w:id="0" w:name="_GoBack"/>
      <w:bookmarkEnd w:id="0"/>
    </w:p>
    <w:sectPr w:rsidR="000C68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AC"/>
    <w:rsid w:val="000C6860"/>
    <w:rsid w:val="004358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264EF-F45D-47B8-AF05-830AE90F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1686</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2026-05-20T09:06:00Z</dcterms:created>
  <dcterms:modified xsi:type="dcterms:W3CDTF">2026-05-20T09:06:00Z</dcterms:modified>
</cp:coreProperties>
</file>