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BF7" w:rsidRDefault="00B30BF7" w:rsidP="00B30BF7">
      <w:r>
        <w:t>Να διαθέτει 4 χειρολαβές σε κάθε πλευρά , με αντοχή σε μεταφορά βάρους 200kg για την ασφαλή μεταφορά ασθενών.</w:t>
      </w:r>
    </w:p>
    <w:p w:rsidR="00B30BF7" w:rsidRDefault="00B30BF7" w:rsidP="00B30BF7"/>
    <w:p w:rsidR="00B30BF7" w:rsidRDefault="00B30BF7" w:rsidP="00B30BF7">
      <w:r>
        <w:t>Να μπορεί να χρησιμοποιηθεί ταυτόχρονα και ως κάλυμμα χειρουργικής τράπεζας με ασφάλεια.</w:t>
      </w:r>
    </w:p>
    <w:p w:rsidR="00B30BF7" w:rsidRDefault="00B30BF7" w:rsidP="00B30BF7"/>
    <w:p w:rsidR="00B30BF7" w:rsidRDefault="00B30BF7" w:rsidP="00B30BF7">
      <w:r>
        <w:t>Η εξωτερική επιφάνεια του καλύμματος – σεντονιού να είναι αεριζόμενη , κατασκευασμένη από φύλλο πολυαιθυλενίου .</w:t>
      </w:r>
    </w:p>
    <w:p w:rsidR="00B30BF7" w:rsidRDefault="00B30BF7" w:rsidP="00B30BF7"/>
    <w:p w:rsidR="00B30BF7" w:rsidRDefault="00B30BF7" w:rsidP="00B30BF7">
      <w:r>
        <w:t>Το εσωτερικό του να είναι από υδρόφιλο πολυπροπυλένιο .</w:t>
      </w:r>
    </w:p>
    <w:p w:rsidR="00B30BF7" w:rsidRDefault="00B30BF7" w:rsidP="00B30BF7"/>
    <w:p w:rsidR="00B30BF7" w:rsidRDefault="00B30BF7" w:rsidP="00B30BF7">
      <w:r>
        <w:t>Να είναι ασφαλές και φιλικό προς τον ασθενή.</w:t>
      </w:r>
    </w:p>
    <w:p w:rsidR="00B30BF7" w:rsidRDefault="00B30BF7" w:rsidP="00B30BF7"/>
    <w:p w:rsidR="00B30BF7" w:rsidRDefault="00B30BF7" w:rsidP="00B30BF7">
      <w:r>
        <w:t>Σε διαστάσεις 80 x 210 περίπου.</w:t>
      </w:r>
    </w:p>
    <w:p w:rsidR="00B30BF7" w:rsidRDefault="00B30BF7" w:rsidP="00B30BF7"/>
    <w:p w:rsidR="00B30BF7" w:rsidRDefault="00B30BF7" w:rsidP="00B30BF7">
      <w:r>
        <w:t xml:space="preserve">Να είναι υπέρ απορροφητικό, με δυνατότητα απορρόφησης 4 λίτρων υγρού περίπου με </w:t>
      </w:r>
      <w:proofErr w:type="spellStart"/>
      <w:r>
        <w:t>αντιμικροβιακό</w:t>
      </w:r>
      <w:proofErr w:type="spellEnd"/>
      <w:r>
        <w:t xml:space="preserve"> φραγμό</w:t>
      </w:r>
    </w:p>
    <w:p w:rsidR="00B30BF7" w:rsidRDefault="00B30BF7" w:rsidP="00B30BF7"/>
    <w:p w:rsidR="00B30BF7" w:rsidRDefault="00B30BF7" w:rsidP="00B30BF7">
      <w:r>
        <w:t>Να είναι ελαφρύ και να μην ξεπερνάει 500gr.</w:t>
      </w:r>
    </w:p>
    <w:p w:rsidR="00D31A18" w:rsidRDefault="00B30BF7" w:rsidP="00B30BF7">
      <w:r>
        <w:t>Να φέρει τις ανάλογες πιστοποιήσεις ως προς την χρήση.</w:t>
      </w:r>
      <w:bookmarkStart w:id="0" w:name="_GoBack"/>
      <w:bookmarkEnd w:id="0"/>
    </w:p>
    <w:sectPr w:rsidR="00D31A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7"/>
    <w:rsid w:val="00B30BF7"/>
    <w:rsid w:val="00D3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C28FA-3726-4047-8993-BE71C40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2026-07-17T10:10:00Z</dcterms:created>
  <dcterms:modified xsi:type="dcterms:W3CDTF">2026-07-17T10:11:00Z</dcterms:modified>
</cp:coreProperties>
</file>