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10" w:rsidRDefault="00C86210" w:rsidP="00C86210">
      <w:r>
        <w:t xml:space="preserve">ΣΩΛΗΝΑΡΙΟ/ΦΙΑΛΙΔΙΟ ΜΕ ΥΛΙΚΟ ΜΕΤΑΦΟΡΑΣ COVID-19  </w:t>
      </w:r>
    </w:p>
    <w:p w:rsidR="00C86210" w:rsidRDefault="00C86210" w:rsidP="00C86210">
      <w:r>
        <w:t xml:space="preserve"> </w:t>
      </w:r>
    </w:p>
    <w:p w:rsidR="00C86210" w:rsidRDefault="00C86210" w:rsidP="00C86210">
      <w:r>
        <w:t xml:space="preserve">1. Το προσφερόμενο είδος να είναι υλικό μεταφοράς κατάλληλο για </w:t>
      </w:r>
      <w:proofErr w:type="spellStart"/>
      <w:r>
        <w:t>ιους</w:t>
      </w:r>
      <w:proofErr w:type="spellEnd"/>
      <w:r>
        <w:t xml:space="preserve"> (VTM)  2. Να περιέχεται σε αποστειρωμένο </w:t>
      </w:r>
      <w:proofErr w:type="spellStart"/>
      <w:r>
        <w:t>αυτοστηριζόμενο</w:t>
      </w:r>
      <w:proofErr w:type="spellEnd"/>
      <w:r>
        <w:t xml:space="preserve"> φιαλίδιο με κωνικό πυθμένα από κορυφαίας ποιότητα πλαστικό διαστάσεων 16x100mm (διάμετρος x ύψος) και να περιέχει 3ml ειδικού υλικού μεταφοράς ιών με βιδωτό πώμα ασφαλείας και μεγάλη ετικέτα αναγραφής στοιχείων.  </w:t>
      </w:r>
    </w:p>
    <w:p w:rsidR="00C86210" w:rsidRDefault="00C86210" w:rsidP="00C86210">
      <w:r>
        <w:t>3.</w:t>
      </w:r>
      <w:r>
        <w:tab/>
        <w:t xml:space="preserve">Να αποθηκεύεται σε </w:t>
      </w:r>
      <w:proofErr w:type="spellStart"/>
      <w:r>
        <w:t>θ.δ</w:t>
      </w:r>
      <w:proofErr w:type="spellEnd"/>
      <w:r>
        <w:t xml:space="preserve">. (θερμοκρασιακό εύρος αποθήκευσης 10-25°C). Να μην απαιτεί αποθήκευση στο ψυγείο έως τη χρήση του. Ο ιός μετά τη δειγματοληψία να διατηρείται τουλάχιστον για 48ώρες εντός του υλικού σε </w:t>
      </w:r>
      <w:proofErr w:type="spellStart"/>
      <w:r>
        <w:t>θ.δ</w:t>
      </w:r>
      <w:proofErr w:type="spellEnd"/>
      <w:r>
        <w:t xml:space="preserve">. ή εντός ψυγείου.  </w:t>
      </w:r>
    </w:p>
    <w:p w:rsidR="00C86210" w:rsidRDefault="00C86210" w:rsidP="00C86210">
      <w:r>
        <w:t>4.</w:t>
      </w:r>
      <w:r>
        <w:tab/>
        <w:t xml:space="preserve">Να διατίθεται σε συσκευασία των 50 </w:t>
      </w:r>
      <w:proofErr w:type="spellStart"/>
      <w:r>
        <w:t>σωληναρίων</w:t>
      </w:r>
      <w:proofErr w:type="spellEnd"/>
      <w:r>
        <w:t xml:space="preserve"> και να έχει τουλάχιστον 1 έτος ημερομηνία λήξεως.  5. Να φέρει CE IVD και να είναι σύμφωνο με ΟΔΗΓΙΕΣ ΠΟΥ/ΕΟΔΥ.  </w:t>
      </w:r>
    </w:p>
    <w:p w:rsidR="00C86210" w:rsidRDefault="00C86210" w:rsidP="00C86210">
      <w:r>
        <w:t xml:space="preserve"> </w:t>
      </w:r>
    </w:p>
    <w:p w:rsidR="00C86210" w:rsidRDefault="00C86210" w:rsidP="00C86210">
      <w:r>
        <w:t xml:space="preserve"> </w:t>
      </w:r>
    </w:p>
    <w:p w:rsidR="00C86210" w:rsidRDefault="00C86210" w:rsidP="00C86210">
      <w:r>
        <w:t xml:space="preserve"> </w:t>
      </w:r>
    </w:p>
    <w:p w:rsidR="00C86210" w:rsidRDefault="00C86210" w:rsidP="00C86210">
      <w:r>
        <w:t xml:space="preserve">ΣΤΥΛΕΟΣ ΔΕΙΓΜΑΤΟΛΗΨΙΑΣ COVID-19 </w:t>
      </w:r>
    </w:p>
    <w:p w:rsidR="00C86210" w:rsidRDefault="00C86210" w:rsidP="00C86210">
      <w:r>
        <w:t xml:space="preserve"> </w:t>
      </w:r>
    </w:p>
    <w:p w:rsidR="00C86210" w:rsidRDefault="00C86210" w:rsidP="00C86210">
      <w:r>
        <w:t>1.</w:t>
      </w:r>
      <w:r>
        <w:tab/>
        <w:t xml:space="preserve">Τα προσφερόμενα είδη να είναι αποστειρωμένοι ανά ένας </w:t>
      </w:r>
      <w:proofErr w:type="spellStart"/>
      <w:r>
        <w:t>στυλεοί</w:t>
      </w:r>
      <w:proofErr w:type="spellEnd"/>
      <w:r>
        <w:t xml:space="preserve"> σε ξεχωριστή μεμονωμένη συσκευασία τεχνολογίας FLOCKED SWABS κατάλληλοι για μοριακές τεχνικές λήψης επιχρισμάτων.  </w:t>
      </w:r>
    </w:p>
    <w:p w:rsidR="00C86210" w:rsidRDefault="00C86210" w:rsidP="00C86210">
      <w:r>
        <w:t>2.</w:t>
      </w:r>
      <w:r>
        <w:tab/>
        <w:t xml:space="preserve">Ο άξονας κάθε </w:t>
      </w:r>
      <w:proofErr w:type="spellStart"/>
      <w:r>
        <w:t>στυλεού</w:t>
      </w:r>
      <w:proofErr w:type="spellEnd"/>
      <w:r>
        <w:t xml:space="preserve"> να είναι από εύκαμπτο πλαστικό - ιδανικός για λήψη από ρινοφάρυγγα - και το βύσμα να είναι από συνθετικό υλικό (πολυεστέρας/NYLON).  3. Να έχει εγκοπή για εύκολη κατάτμηση δια χειρός -χωρίς τη χρήση κοπτικού- και σε κατάλληλο ύψος ώστε να εφαρμόζει στο προσφερόμενο φιαλίδιο με το υλικό μεταφοράς μένοντας </w:t>
      </w:r>
      <w:proofErr w:type="spellStart"/>
      <w:r>
        <w:t>μένοντας</w:t>
      </w:r>
      <w:proofErr w:type="spellEnd"/>
      <w:r>
        <w:t xml:space="preserve"> το άκρο εντός του υλικού και κατά το δυνατόν σταθερός.  </w:t>
      </w:r>
    </w:p>
    <w:p w:rsidR="00C86210" w:rsidRDefault="00C86210" w:rsidP="00C86210">
      <w:r>
        <w:t>4.</w:t>
      </w:r>
      <w:r>
        <w:tab/>
        <w:t xml:space="preserve">Να αποθηκεύεται σε </w:t>
      </w:r>
      <w:proofErr w:type="spellStart"/>
      <w:r>
        <w:t>θ.δ</w:t>
      </w:r>
      <w:proofErr w:type="spellEnd"/>
      <w:r>
        <w:t xml:space="preserve">. (10-25°C).  </w:t>
      </w:r>
    </w:p>
    <w:p w:rsidR="00E602B6" w:rsidRPr="00C86210" w:rsidRDefault="00C86210" w:rsidP="00C86210">
      <w:r>
        <w:t>5.</w:t>
      </w:r>
      <w:r>
        <w:tab/>
        <w:t xml:space="preserve">Να διατίθεται σε συσκευασία των 50 τεμαχίων και να έχει τουλάχιστον 3 έτη ημερομηνία λήξεως.  6. Να φέρει CE IVD και να είναι σύμφωνο με ΟΔΗΓΙΕΣ ΠΟΥ/ΕΟΔΥ.  </w:t>
      </w:r>
      <w:bookmarkStart w:id="0" w:name="_GoBack"/>
      <w:bookmarkEnd w:id="0"/>
    </w:p>
    <w:sectPr w:rsidR="00E602B6" w:rsidRPr="00C8621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10"/>
    <w:rsid w:val="00C86210"/>
    <w:rsid w:val="00E6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65D40-F1F0-4E62-903C-01EE04C7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2026-09-22T10:07:00Z</dcterms:created>
  <dcterms:modified xsi:type="dcterms:W3CDTF">2026-09-22T10:08:00Z</dcterms:modified>
</cp:coreProperties>
</file>