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372" w:rsidRDefault="008F5372" w:rsidP="008F5372"/>
    <w:p w:rsidR="008F5372" w:rsidRDefault="008F5372" w:rsidP="008F5372">
      <w:r>
        <w:t xml:space="preserve">Χαρακτηριστικά Ακτινογραφικού Φιλμ Ξηράς Εκτύπωσης </w:t>
      </w:r>
    </w:p>
    <w:p w:rsidR="008F5372" w:rsidRDefault="008F5372" w:rsidP="008F5372">
      <w:r>
        <w:t xml:space="preserve">Να είναι συμβατό με τους κανόνες της Ευρωπαϊκής Ένωσης, να καλύπτεται από πιστοποιητικά ποιότητας διεθνώς αναγνωρισμένα (πχ ISO, CE </w:t>
      </w:r>
      <w:proofErr w:type="spellStart"/>
      <w:r>
        <w:t>mark</w:t>
      </w:r>
      <w:proofErr w:type="spellEnd"/>
      <w:r>
        <w:t xml:space="preserve">) και να καλύπτει τις απαιτήσεις αποφάσεων περί διάθεσης στην αγορά </w:t>
      </w:r>
      <w:proofErr w:type="spellStart"/>
      <w:r>
        <w:t>ιατροτεχνολογικών</w:t>
      </w:r>
      <w:proofErr w:type="spellEnd"/>
      <w:r>
        <w:t xml:space="preserve"> προϊόντων.</w:t>
      </w:r>
    </w:p>
    <w:p w:rsidR="008F5372" w:rsidRDefault="008F5372" w:rsidP="008F5372">
      <w:r>
        <w:t>"</w:t>
      </w:r>
      <w:r>
        <w:tab/>
        <w:t>Να έχει τεχνικά χαρακτηριστικά που να επιτρέπει ανάλογη σκιαγραφική αντίθεση (</w:t>
      </w:r>
      <w:proofErr w:type="spellStart"/>
      <w:r>
        <w:t>contrast</w:t>
      </w:r>
      <w:proofErr w:type="spellEnd"/>
      <w:r>
        <w:t>) σε σχέση με τις διαφορετικές πυκνότητες εξεταζόμενων περιοχών και να αποδίδει άριστη ποιοτική απεικόνιση.</w:t>
      </w:r>
    </w:p>
    <w:p w:rsidR="008F5372" w:rsidRDefault="008F5372" w:rsidP="008F5372">
      <w:r>
        <w:t>"</w:t>
      </w:r>
      <w:r>
        <w:tab/>
        <w:t>Να είναι μονής επίστρωσης (φωτοευαίσθητο υλικό επί της μιας επιφάνειας).</w:t>
      </w:r>
    </w:p>
    <w:p w:rsidR="008F5372" w:rsidRDefault="008F5372" w:rsidP="008F5372">
      <w:r>
        <w:t>"</w:t>
      </w:r>
      <w:r>
        <w:tab/>
        <w:t xml:space="preserve">Η συσκευασία των </w:t>
      </w:r>
      <w:proofErr w:type="spellStart"/>
      <w:r>
        <w:t>films</w:t>
      </w:r>
      <w:proofErr w:type="spellEnd"/>
      <w:r>
        <w:t xml:space="preserve"> να είναι ανθεκτική και </w:t>
      </w:r>
      <w:proofErr w:type="spellStart"/>
      <w:r>
        <w:t>φωτοστεγανή</w:t>
      </w:r>
      <w:proofErr w:type="spellEnd"/>
      <w:r>
        <w:t>.</w:t>
      </w:r>
    </w:p>
    <w:p w:rsidR="008F5372" w:rsidRDefault="008F5372" w:rsidP="008F5372">
      <w:r>
        <w:t>"</w:t>
      </w:r>
      <w:r>
        <w:tab/>
        <w:t>Να είναι ανθεκτικό στην αποθήκευση για ικανοποιητικό εύρος θερμοκρασίας και υγρασίας περιβάλλοντος.</w:t>
      </w:r>
    </w:p>
    <w:p w:rsidR="00E86FA2" w:rsidRDefault="008F5372" w:rsidP="008F5372">
      <w:r>
        <w:t>"</w:t>
      </w:r>
      <w:r>
        <w:tab/>
        <w:t xml:space="preserve">Στην προσφορά να αναφέρεται σε ποιες συσκευασίες από πλευράς αριθμού φύλλων </w:t>
      </w:r>
      <w:proofErr w:type="spellStart"/>
      <w:r>
        <w:t>films</w:t>
      </w:r>
      <w:proofErr w:type="spellEnd"/>
      <w:r>
        <w:t xml:space="preserve"> μπορούν να προσφερθούν.</w:t>
      </w:r>
      <w:bookmarkStart w:id="0" w:name="_GoBack"/>
      <w:bookmarkEnd w:id="0"/>
    </w:p>
    <w:sectPr w:rsidR="00E86F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372"/>
    <w:rsid w:val="008F5372"/>
    <w:rsid w:val="00E8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71A92-A4E5-47B3-96AC-25E184C3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2026-10-15T06:56:00Z</dcterms:created>
  <dcterms:modified xsi:type="dcterms:W3CDTF">2026-10-15T06:57:00Z</dcterms:modified>
</cp:coreProperties>
</file>